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61577012" w14:textId="60E5C3AF" w:rsidR="000D3460" w:rsidRDefault="0069157C" w:rsidP="001F77A9">
            <w:pPr>
              <w:widowControl/>
              <w:autoSpaceDE/>
              <w:autoSpaceDN/>
              <w:jc w:val="both"/>
              <w:rPr>
                <w:b/>
                <w:sz w:val="32"/>
                <w:szCs w:val="32"/>
              </w:rPr>
            </w:pPr>
            <w:r>
              <w:rPr>
                <w:b/>
                <w:sz w:val="32"/>
                <w:szCs w:val="32"/>
              </w:rPr>
              <w:t>North Richmond Scout Hut</w:t>
            </w:r>
          </w:p>
          <w:p w14:paraId="2545DAEE" w14:textId="79A56C76" w:rsidR="001F77A9" w:rsidRPr="00F506AC" w:rsidRDefault="0069157C" w:rsidP="001F77A9">
            <w:pPr>
              <w:widowControl/>
              <w:autoSpaceDE/>
              <w:autoSpaceDN/>
              <w:jc w:val="both"/>
              <w:rPr>
                <w:b/>
                <w:sz w:val="32"/>
                <w:szCs w:val="32"/>
              </w:rPr>
            </w:pPr>
            <w:r>
              <w:rPr>
                <w:b/>
                <w:sz w:val="24"/>
                <w:szCs w:val="24"/>
              </w:rPr>
              <w:t xml:space="preserve">Premises Risk </w:t>
            </w:r>
            <w:r w:rsidR="0067385B">
              <w:rPr>
                <w:b/>
                <w:sz w:val="24"/>
                <w:szCs w:val="24"/>
              </w:rPr>
              <w:t>Assessment</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0168EAD8" w:rsidR="000D3460" w:rsidRPr="007A49B1" w:rsidRDefault="0069157C" w:rsidP="007A49B1">
            <w:pPr>
              <w:widowControl/>
              <w:autoSpaceDE/>
              <w:autoSpaceDN/>
              <w:rPr>
                <w:b/>
                <w:sz w:val="20"/>
                <w:szCs w:val="20"/>
              </w:rPr>
            </w:pPr>
            <w:r>
              <w:rPr>
                <w:b/>
                <w:sz w:val="20"/>
                <w:szCs w:val="20"/>
              </w:rPr>
              <w:t>10/02/2021</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2AE0656D"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F506AC">
              <w:rPr>
                <w:b/>
                <w:sz w:val="20"/>
                <w:szCs w:val="20"/>
              </w:rPr>
              <w:t xml:space="preserve">Alex </w:t>
            </w:r>
            <w:r w:rsidR="0069157C">
              <w:rPr>
                <w:b/>
                <w:sz w:val="20"/>
                <w:szCs w:val="20"/>
              </w:rPr>
              <w:t>Petty</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10932D33" w:rsidR="000D3460" w:rsidRPr="007A49B1" w:rsidRDefault="0069157C" w:rsidP="007A49B1">
            <w:pPr>
              <w:widowControl/>
              <w:autoSpaceDE/>
              <w:autoSpaceDN/>
              <w:rPr>
                <w:b/>
                <w:sz w:val="20"/>
                <w:szCs w:val="20"/>
              </w:rPr>
            </w:pPr>
            <w:r>
              <w:rPr>
                <w:b/>
                <w:sz w:val="20"/>
                <w:szCs w:val="20"/>
              </w:rPr>
              <w:t>10</w:t>
            </w:r>
            <w:r w:rsidR="00F506AC">
              <w:rPr>
                <w:b/>
                <w:sz w:val="20"/>
                <w:szCs w:val="20"/>
              </w:rPr>
              <w:t>/0</w:t>
            </w:r>
            <w:r>
              <w:rPr>
                <w:b/>
                <w:sz w:val="20"/>
                <w:szCs w:val="20"/>
              </w:rPr>
              <w:t>2</w:t>
            </w:r>
            <w:r w:rsidR="00F506AC">
              <w:rPr>
                <w:b/>
                <w:sz w:val="20"/>
                <w:szCs w:val="20"/>
              </w:rPr>
              <w:t>/2022</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000D3460">
        <w:trPr>
          <w:trHeight w:val="769"/>
        </w:trPr>
        <w:tc>
          <w:tcPr>
            <w:tcW w:w="2840" w:type="dxa"/>
            <w:shd w:val="clear" w:color="auto" w:fill="auto"/>
          </w:tcPr>
          <w:p w14:paraId="25747014" w14:textId="2B4FD0BD" w:rsidR="008349D7" w:rsidRPr="00FC65CA" w:rsidRDefault="00DD5A5C" w:rsidP="007A49B1">
            <w:pPr>
              <w:widowControl/>
              <w:autoSpaceDE/>
              <w:autoSpaceDN/>
              <w:rPr>
                <w:sz w:val="16"/>
                <w:szCs w:val="16"/>
              </w:rPr>
            </w:pPr>
            <w:r w:rsidRPr="00FC65CA">
              <w:rPr>
                <w:b/>
                <w:sz w:val="16"/>
                <w:szCs w:val="16"/>
              </w:rPr>
              <w:t>A h</w:t>
            </w:r>
            <w:r w:rsidR="008349D7" w:rsidRPr="00FC65CA">
              <w:rPr>
                <w:b/>
                <w:sz w:val="16"/>
                <w:szCs w:val="16"/>
              </w:rPr>
              <w:t>azard</w:t>
            </w:r>
            <w:r w:rsidR="008349D7" w:rsidRPr="00FC65CA">
              <w:rPr>
                <w:sz w:val="16"/>
                <w:szCs w:val="16"/>
              </w:rPr>
              <w:t xml:space="preserve"> </w:t>
            </w:r>
            <w:r w:rsidRPr="00FC65CA">
              <w:rPr>
                <w:sz w:val="16"/>
                <w:szCs w:val="16"/>
              </w:rPr>
              <w:t>is</w:t>
            </w:r>
            <w:r w:rsidR="008349D7" w:rsidRPr="00FC65CA">
              <w:rPr>
                <w:sz w:val="16"/>
                <w:szCs w:val="16"/>
              </w:rPr>
              <w:t xml:space="preserve"> something that may cause harm or damage.</w:t>
            </w:r>
          </w:p>
          <w:p w14:paraId="69488D44" w14:textId="77777777" w:rsidR="00D456BB" w:rsidRPr="00D456BB" w:rsidRDefault="00D456BB" w:rsidP="00D456BB">
            <w:pPr>
              <w:widowControl/>
              <w:autoSpaceDE/>
              <w:autoSpaceDN/>
              <w:rPr>
                <w:rFonts w:ascii="Segoe UI" w:eastAsia="Times New Roman" w:hAnsi="Segoe UI" w:cs="Segoe UI"/>
                <w:sz w:val="21"/>
                <w:szCs w:val="21"/>
                <w:lang w:bidi="ar-SA"/>
              </w:rPr>
            </w:pPr>
            <w:r>
              <w:rPr>
                <w:b/>
                <w:sz w:val="16"/>
                <w:szCs w:val="16"/>
              </w:rPr>
              <w:t>The</w:t>
            </w:r>
            <w:r w:rsidRPr="00FC65CA">
              <w:rPr>
                <w:b/>
                <w:sz w:val="16"/>
                <w:szCs w:val="16"/>
              </w:rPr>
              <w:t xml:space="preserve"> risk</w:t>
            </w:r>
            <w:r w:rsidRPr="00FC65CA">
              <w:rPr>
                <w:sz w:val="16"/>
                <w:szCs w:val="16"/>
              </w:rPr>
              <w:t xml:space="preserve"> </w:t>
            </w:r>
            <w:r w:rsidRPr="00D456BB">
              <w:rPr>
                <w:sz w:val="16"/>
                <w:szCs w:val="16"/>
              </w:rPr>
              <w:t>is the harm that may occur from the hazard.</w:t>
            </w:r>
          </w:p>
          <w:p w14:paraId="7EFC74A5" w14:textId="34BA4728" w:rsidR="008349D7" w:rsidRPr="007A49B1" w:rsidRDefault="008349D7" w:rsidP="00DD5A5C">
            <w:pPr>
              <w:widowControl/>
              <w:autoSpaceDE/>
              <w:autoSpaceDN/>
              <w:rPr>
                <w:i/>
                <w:sz w:val="16"/>
                <w:szCs w:val="16"/>
              </w:rPr>
            </w:pPr>
          </w:p>
        </w:tc>
        <w:tc>
          <w:tcPr>
            <w:tcW w:w="1556" w:type="dxa"/>
            <w:shd w:val="clear" w:color="auto" w:fill="auto"/>
          </w:tcPr>
          <w:p w14:paraId="3613E5CA" w14:textId="28E8D7E6" w:rsidR="008349D7" w:rsidRPr="00FC65CA" w:rsidRDefault="00DD5A5C" w:rsidP="007A49B1">
            <w:pPr>
              <w:widowControl/>
              <w:autoSpaceDE/>
              <w:autoSpaceDN/>
              <w:rPr>
                <w:sz w:val="16"/>
                <w:szCs w:val="16"/>
              </w:rPr>
            </w:pPr>
            <w:r>
              <w:rPr>
                <w:sz w:val="16"/>
                <w:szCs w:val="16"/>
              </w:rPr>
              <w:t>For example: y</w:t>
            </w:r>
            <w:r w:rsidR="008349D7" w:rsidRPr="00FC65CA">
              <w:rPr>
                <w:sz w:val="16"/>
                <w:szCs w:val="16"/>
              </w:rPr>
              <w:t>oung people</w:t>
            </w:r>
            <w:r w:rsidR="006E4079" w:rsidRPr="00FC65CA">
              <w:rPr>
                <w:sz w:val="16"/>
                <w:szCs w:val="16"/>
              </w:rPr>
              <w:t>,</w:t>
            </w:r>
          </w:p>
          <w:p w14:paraId="346335FF" w14:textId="6E0F652F" w:rsidR="008349D7" w:rsidRPr="00FC65CA" w:rsidRDefault="00E427B3" w:rsidP="007A49B1">
            <w:pPr>
              <w:widowControl/>
              <w:autoSpaceDE/>
              <w:autoSpaceDN/>
              <w:rPr>
                <w:sz w:val="16"/>
                <w:szCs w:val="16"/>
              </w:rPr>
            </w:pPr>
            <w:r>
              <w:rPr>
                <w:sz w:val="16"/>
                <w:szCs w:val="16"/>
              </w:rPr>
              <w:t>adult volunteers</w:t>
            </w:r>
            <w:r w:rsidR="008349D7" w:rsidRPr="00FC65CA">
              <w:rPr>
                <w:sz w:val="16"/>
                <w:szCs w:val="16"/>
              </w:rPr>
              <w:t xml:space="preserve">, </w:t>
            </w:r>
          </w:p>
          <w:p w14:paraId="5D1B59A4" w14:textId="0989D0EE" w:rsidR="008349D7" w:rsidRPr="007A49B1" w:rsidRDefault="00DD5A5C" w:rsidP="007A49B1">
            <w:pPr>
              <w:widowControl/>
              <w:autoSpaceDE/>
              <w:autoSpaceDN/>
              <w:rPr>
                <w:i/>
                <w:sz w:val="16"/>
                <w:szCs w:val="16"/>
              </w:rPr>
            </w:pPr>
            <w:r>
              <w:rPr>
                <w:sz w:val="16"/>
                <w:szCs w:val="16"/>
              </w:rPr>
              <w:t>v</w:t>
            </w:r>
            <w:r w:rsidR="008349D7" w:rsidRPr="00FC65CA">
              <w:rPr>
                <w:sz w:val="16"/>
                <w:szCs w:val="16"/>
              </w:rPr>
              <w:t>isitors</w:t>
            </w:r>
          </w:p>
        </w:tc>
        <w:tc>
          <w:tcPr>
            <w:tcW w:w="6673" w:type="dxa"/>
            <w:shd w:val="clear" w:color="auto" w:fill="auto"/>
          </w:tcPr>
          <w:p w14:paraId="7D4AD8E4" w14:textId="5872D53D" w:rsidR="008349D7" w:rsidRPr="00FC65CA" w:rsidRDefault="008349D7" w:rsidP="007A49B1">
            <w:pPr>
              <w:widowControl/>
              <w:autoSpaceDE/>
              <w:autoSpaceDN/>
              <w:rPr>
                <w:sz w:val="16"/>
                <w:szCs w:val="16"/>
              </w:rPr>
            </w:pPr>
            <w:r w:rsidRPr="00FC65CA">
              <w:rPr>
                <w:b/>
                <w:sz w:val="16"/>
                <w:szCs w:val="16"/>
              </w:rPr>
              <w:t xml:space="preserve">Controls </w:t>
            </w:r>
            <w:r w:rsidR="00DD5A5C" w:rsidRPr="00FC65CA">
              <w:rPr>
                <w:sz w:val="16"/>
                <w:szCs w:val="16"/>
              </w:rPr>
              <w:t>are</w:t>
            </w:r>
            <w:r w:rsidRPr="00FC65CA">
              <w:rPr>
                <w:sz w:val="16"/>
                <w:szCs w:val="16"/>
              </w:rPr>
              <w:t xml:space="preserve"> </w:t>
            </w:r>
            <w:r w:rsidR="00DD5A5C" w:rsidRPr="00FC65CA">
              <w:rPr>
                <w:sz w:val="16"/>
                <w:szCs w:val="16"/>
              </w:rPr>
              <w:t xml:space="preserve">ways </w:t>
            </w:r>
            <w:r w:rsidRPr="00FC65CA">
              <w:rPr>
                <w:sz w:val="16"/>
                <w:szCs w:val="16"/>
              </w:rPr>
              <w:t xml:space="preserve">of making the activity safer by removing or reducing the risk.  </w:t>
            </w:r>
          </w:p>
          <w:p w14:paraId="3B6FADBF" w14:textId="7AFDA173" w:rsidR="008349D7" w:rsidRPr="007A49B1" w:rsidRDefault="008349D7" w:rsidP="00DD5A5C">
            <w:pPr>
              <w:widowControl/>
              <w:autoSpaceDE/>
              <w:autoSpaceDN/>
              <w:rPr>
                <w:i/>
                <w:sz w:val="16"/>
                <w:szCs w:val="16"/>
              </w:rPr>
            </w:pPr>
            <w:r w:rsidRPr="00FC65CA">
              <w:rPr>
                <w:sz w:val="16"/>
                <w:szCs w:val="16"/>
              </w:rPr>
              <w:t>For example</w:t>
            </w:r>
            <w:r w:rsidR="00DD5A5C" w:rsidRPr="00FC65CA">
              <w:rPr>
                <w:sz w:val="16"/>
                <w:szCs w:val="16"/>
              </w:rPr>
              <w:t>,</w:t>
            </w:r>
            <w:r w:rsidRPr="00FC65CA">
              <w:rPr>
                <w:sz w:val="16"/>
                <w:szCs w:val="16"/>
              </w:rPr>
              <w:t xml:space="preserve"> you </w:t>
            </w:r>
            <w:r w:rsidR="00DD5A5C" w:rsidRPr="00FC65CA">
              <w:rPr>
                <w:sz w:val="16"/>
                <w:szCs w:val="16"/>
              </w:rPr>
              <w:t xml:space="preserve">may </w:t>
            </w:r>
            <w:r w:rsidRPr="00FC65CA">
              <w:rPr>
                <w:sz w:val="16"/>
                <w:szCs w:val="16"/>
              </w:rPr>
              <w:t xml:space="preserve">use a different piece of equipment or you might change the way </w:t>
            </w:r>
            <w:r w:rsidR="00DD5A5C" w:rsidRPr="00FC65CA">
              <w:rPr>
                <w:sz w:val="16"/>
                <w:szCs w:val="16"/>
              </w:rPr>
              <w:t xml:space="preserve">you do </w:t>
            </w:r>
            <w:r w:rsidRPr="00FC65CA">
              <w:rPr>
                <w:sz w:val="16"/>
                <w:szCs w:val="16"/>
              </w:rPr>
              <w:t>the activity.</w:t>
            </w:r>
          </w:p>
        </w:tc>
        <w:tc>
          <w:tcPr>
            <w:tcW w:w="4382" w:type="dxa"/>
            <w:shd w:val="clear" w:color="auto" w:fill="auto"/>
          </w:tcPr>
          <w:p w14:paraId="4669493C" w14:textId="5EFC48DE" w:rsidR="00DD5A5C" w:rsidRDefault="008349D7" w:rsidP="00DD5A5C">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sidR="00DD5A5C">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sidR="00DD5A5C">
              <w:rPr>
                <w:sz w:val="16"/>
                <w:szCs w:val="16"/>
              </w:rPr>
              <w:t>the activity.</w:t>
            </w:r>
            <w:r w:rsidR="006E4079" w:rsidRPr="00FC65CA">
              <w:rPr>
                <w:sz w:val="16"/>
                <w:szCs w:val="16"/>
              </w:rPr>
              <w:t xml:space="preserve"> </w:t>
            </w:r>
          </w:p>
          <w:p w14:paraId="502B5C43" w14:textId="77777777" w:rsidR="00DD5A5C" w:rsidRDefault="00DD5A5C" w:rsidP="00DD5A5C">
            <w:pPr>
              <w:widowControl/>
              <w:autoSpaceDE/>
              <w:autoSpaceDN/>
              <w:rPr>
                <w:sz w:val="16"/>
                <w:szCs w:val="16"/>
              </w:rPr>
            </w:pPr>
          </w:p>
          <w:p w14:paraId="2A7F4B89" w14:textId="77777777" w:rsidR="008349D7" w:rsidRPr="007A49B1" w:rsidRDefault="006E4079" w:rsidP="00DD5A5C">
            <w:pPr>
              <w:widowControl/>
              <w:autoSpaceDE/>
              <w:autoSpaceDN/>
              <w:rPr>
                <w:i/>
                <w:sz w:val="16"/>
                <w:szCs w:val="16"/>
              </w:rPr>
            </w:pPr>
            <w:r w:rsidRPr="00FC65CA">
              <w:rPr>
                <w:sz w:val="16"/>
                <w:szCs w:val="16"/>
              </w:rPr>
              <w:t>This is a great place to add comments which will be used as part of the review</w:t>
            </w:r>
            <w:r w:rsidRPr="007A49B1">
              <w:rPr>
                <w:i/>
                <w:sz w:val="16"/>
                <w:szCs w:val="16"/>
              </w:rPr>
              <w:t>.</w:t>
            </w:r>
          </w:p>
        </w:tc>
      </w:tr>
      <w:tr w:rsidR="00BD76B4" w:rsidRPr="001C60E8" w14:paraId="1A7C7DC4" w14:textId="77777777" w:rsidTr="000D3460">
        <w:trPr>
          <w:trHeight w:val="696"/>
        </w:trPr>
        <w:tc>
          <w:tcPr>
            <w:tcW w:w="2840" w:type="dxa"/>
            <w:shd w:val="clear" w:color="auto" w:fill="auto"/>
          </w:tcPr>
          <w:p w14:paraId="64A5F278" w14:textId="32D51EC4" w:rsidR="00BD76B4" w:rsidRDefault="00BD76B4" w:rsidP="00F30F21">
            <w:pPr>
              <w:widowControl/>
              <w:autoSpaceDE/>
              <w:autoSpaceDN/>
              <w:rPr>
                <w:b/>
                <w:sz w:val="16"/>
                <w:szCs w:val="16"/>
              </w:rPr>
            </w:pPr>
            <w:r>
              <w:rPr>
                <w:b/>
                <w:sz w:val="16"/>
                <w:szCs w:val="16"/>
              </w:rPr>
              <w:t xml:space="preserve">General Hut Cleanliness (Rooms, Windows, Toilets, Floors) </w:t>
            </w:r>
            <w:r w:rsidRPr="00BD76B4">
              <w:rPr>
                <w:bCs/>
                <w:sz w:val="16"/>
                <w:szCs w:val="16"/>
              </w:rPr>
              <w:t>risk of</w:t>
            </w:r>
            <w:r>
              <w:rPr>
                <w:b/>
                <w:sz w:val="16"/>
                <w:szCs w:val="16"/>
              </w:rPr>
              <w:t xml:space="preserve"> </w:t>
            </w:r>
            <w:r w:rsidRPr="00BD76B4">
              <w:rPr>
                <w:bCs/>
                <w:sz w:val="16"/>
                <w:szCs w:val="16"/>
              </w:rPr>
              <w:t>damage, or transmission of bacteria/virus etc</w:t>
            </w:r>
            <w:r>
              <w:rPr>
                <w:b/>
                <w:sz w:val="16"/>
                <w:szCs w:val="16"/>
              </w:rPr>
              <w:t xml:space="preserve"> </w:t>
            </w:r>
          </w:p>
        </w:tc>
        <w:tc>
          <w:tcPr>
            <w:tcW w:w="1556" w:type="dxa"/>
            <w:shd w:val="clear" w:color="auto" w:fill="auto"/>
          </w:tcPr>
          <w:p w14:paraId="4D53CA26" w14:textId="2F541587" w:rsidR="00BD76B4" w:rsidRDefault="00BD76B4" w:rsidP="007A49B1">
            <w:pPr>
              <w:widowControl/>
              <w:autoSpaceDE/>
              <w:autoSpaceDN/>
              <w:rPr>
                <w:sz w:val="16"/>
                <w:szCs w:val="16"/>
              </w:rPr>
            </w:pPr>
            <w:r>
              <w:rPr>
                <w:sz w:val="16"/>
                <w:szCs w:val="16"/>
              </w:rPr>
              <w:t>All Hall Users</w:t>
            </w:r>
          </w:p>
        </w:tc>
        <w:tc>
          <w:tcPr>
            <w:tcW w:w="6673" w:type="dxa"/>
            <w:shd w:val="clear" w:color="auto" w:fill="auto"/>
          </w:tcPr>
          <w:p w14:paraId="227EE481" w14:textId="2F1BC777" w:rsidR="00BD76B4" w:rsidRDefault="00BD76B4" w:rsidP="00134A21">
            <w:pPr>
              <w:rPr>
                <w:sz w:val="16"/>
                <w:szCs w:val="16"/>
              </w:rPr>
            </w:pPr>
            <w:r>
              <w:rPr>
                <w:sz w:val="16"/>
                <w:szCs w:val="16"/>
              </w:rPr>
              <w:t xml:space="preserve">Ensure all hall users clean areas and items used at the end of use with appropriate cleaning material. </w:t>
            </w:r>
            <w:proofErr w:type="gramStart"/>
            <w:r>
              <w:rPr>
                <w:sz w:val="16"/>
                <w:szCs w:val="16"/>
              </w:rPr>
              <w:t>e.g.</w:t>
            </w:r>
            <w:proofErr w:type="gramEnd"/>
            <w:r>
              <w:rPr>
                <w:sz w:val="16"/>
                <w:szCs w:val="16"/>
              </w:rPr>
              <w:t xml:space="preserve"> at the end of section meetings or when </w:t>
            </w:r>
          </w:p>
        </w:tc>
        <w:tc>
          <w:tcPr>
            <w:tcW w:w="4382" w:type="dxa"/>
            <w:shd w:val="clear" w:color="auto" w:fill="auto"/>
          </w:tcPr>
          <w:p w14:paraId="78EF6CF8" w14:textId="77777777" w:rsidR="00BD76B4" w:rsidRDefault="00BD76B4" w:rsidP="007A49B1">
            <w:pPr>
              <w:widowControl/>
              <w:autoSpaceDE/>
              <w:autoSpaceDN/>
              <w:rPr>
                <w:sz w:val="16"/>
                <w:szCs w:val="16"/>
              </w:rPr>
            </w:pPr>
            <w:r>
              <w:rPr>
                <w:sz w:val="16"/>
                <w:szCs w:val="16"/>
              </w:rPr>
              <w:t xml:space="preserve">Regular check of areas by GSL and Section leaders, </w:t>
            </w:r>
          </w:p>
          <w:p w14:paraId="38AA0A57" w14:textId="2D6D727A" w:rsidR="00BD76B4" w:rsidRDefault="00BD76B4" w:rsidP="007A49B1">
            <w:pPr>
              <w:widowControl/>
              <w:autoSpaceDE/>
              <w:autoSpaceDN/>
              <w:rPr>
                <w:sz w:val="16"/>
                <w:szCs w:val="16"/>
              </w:rPr>
            </w:pPr>
            <w:r>
              <w:rPr>
                <w:sz w:val="16"/>
                <w:szCs w:val="16"/>
              </w:rPr>
              <w:t>advising others of an areas that have not been cleaned properly.</w:t>
            </w:r>
          </w:p>
          <w:p w14:paraId="33FECC12" w14:textId="6F8A0FE0" w:rsidR="00BD76B4" w:rsidRDefault="00BD76B4" w:rsidP="007A49B1">
            <w:pPr>
              <w:widowControl/>
              <w:autoSpaceDE/>
              <w:autoSpaceDN/>
              <w:rPr>
                <w:sz w:val="16"/>
                <w:szCs w:val="16"/>
              </w:rPr>
            </w:pPr>
            <w:r>
              <w:rPr>
                <w:sz w:val="16"/>
                <w:szCs w:val="16"/>
              </w:rPr>
              <w:t>QM to ensure adequate stocks of cleaning equipment</w:t>
            </w:r>
            <w:proofErr w:type="gramStart"/>
            <w:r>
              <w:rPr>
                <w:sz w:val="16"/>
                <w:szCs w:val="16"/>
              </w:rPr>
              <w:t>. .</w:t>
            </w:r>
            <w:proofErr w:type="gramEnd"/>
          </w:p>
          <w:p w14:paraId="7910F463" w14:textId="0D72918D" w:rsidR="00BD76B4" w:rsidRPr="00E873E9" w:rsidRDefault="00BD76B4" w:rsidP="007A49B1">
            <w:pPr>
              <w:widowControl/>
              <w:autoSpaceDE/>
              <w:autoSpaceDN/>
              <w:rPr>
                <w:sz w:val="16"/>
                <w:szCs w:val="16"/>
              </w:rPr>
            </w:pPr>
            <w:r>
              <w:rPr>
                <w:sz w:val="16"/>
                <w:szCs w:val="16"/>
              </w:rPr>
              <w:t xml:space="preserve">Formal Group check list of </w:t>
            </w:r>
            <w:proofErr w:type="gramStart"/>
            <w:r>
              <w:rPr>
                <w:sz w:val="16"/>
                <w:szCs w:val="16"/>
              </w:rPr>
              <w:t>hut</w:t>
            </w:r>
            <w:proofErr w:type="gramEnd"/>
            <w:r>
              <w:rPr>
                <w:sz w:val="16"/>
                <w:szCs w:val="16"/>
              </w:rPr>
              <w:t xml:space="preserve"> completed by exec every six months.  </w:t>
            </w:r>
          </w:p>
        </w:tc>
      </w:tr>
      <w:tr w:rsidR="00642A54" w:rsidRPr="001C60E8" w14:paraId="19B49515" w14:textId="77777777" w:rsidTr="000D3460">
        <w:trPr>
          <w:trHeight w:val="696"/>
        </w:trPr>
        <w:tc>
          <w:tcPr>
            <w:tcW w:w="2840" w:type="dxa"/>
            <w:shd w:val="clear" w:color="auto" w:fill="auto"/>
          </w:tcPr>
          <w:p w14:paraId="5E8ED2BC" w14:textId="40FEC4C7" w:rsidR="00642A54" w:rsidRDefault="00642A54" w:rsidP="00642A54">
            <w:pPr>
              <w:widowControl/>
              <w:autoSpaceDE/>
              <w:autoSpaceDN/>
              <w:rPr>
                <w:b/>
                <w:sz w:val="16"/>
                <w:szCs w:val="16"/>
              </w:rPr>
            </w:pPr>
            <w:r>
              <w:rPr>
                <w:b/>
                <w:sz w:val="16"/>
                <w:szCs w:val="16"/>
              </w:rPr>
              <w:t xml:space="preserve">Storage Cupboard and </w:t>
            </w:r>
            <w:proofErr w:type="gramStart"/>
            <w:r>
              <w:rPr>
                <w:b/>
                <w:sz w:val="16"/>
                <w:szCs w:val="16"/>
              </w:rPr>
              <w:t xml:space="preserve">area  </w:t>
            </w:r>
            <w:r>
              <w:rPr>
                <w:bCs/>
                <w:sz w:val="16"/>
                <w:szCs w:val="16"/>
              </w:rPr>
              <w:t>Risk</w:t>
            </w:r>
            <w:proofErr w:type="gramEnd"/>
            <w:r>
              <w:rPr>
                <w:bCs/>
                <w:sz w:val="16"/>
                <w:szCs w:val="16"/>
              </w:rPr>
              <w:t xml:space="preserve"> of items falling and injury if not stored correctly</w:t>
            </w:r>
          </w:p>
        </w:tc>
        <w:tc>
          <w:tcPr>
            <w:tcW w:w="1556" w:type="dxa"/>
            <w:shd w:val="clear" w:color="auto" w:fill="auto"/>
          </w:tcPr>
          <w:p w14:paraId="28375C33" w14:textId="3DD2DFD5" w:rsidR="00642A54" w:rsidRDefault="00642A54" w:rsidP="00642A54">
            <w:pPr>
              <w:widowControl/>
              <w:autoSpaceDE/>
              <w:autoSpaceDN/>
              <w:rPr>
                <w:sz w:val="16"/>
                <w:szCs w:val="16"/>
              </w:rPr>
            </w:pPr>
            <w:r>
              <w:rPr>
                <w:sz w:val="16"/>
                <w:szCs w:val="16"/>
              </w:rPr>
              <w:t xml:space="preserve">All Hall Users </w:t>
            </w:r>
          </w:p>
        </w:tc>
        <w:tc>
          <w:tcPr>
            <w:tcW w:w="6673" w:type="dxa"/>
            <w:shd w:val="clear" w:color="auto" w:fill="auto"/>
          </w:tcPr>
          <w:p w14:paraId="29DC09C4" w14:textId="77777777" w:rsidR="00642A54" w:rsidRPr="00642A54" w:rsidRDefault="00642A54" w:rsidP="00642A54">
            <w:pPr>
              <w:rPr>
                <w:sz w:val="16"/>
                <w:szCs w:val="16"/>
              </w:rPr>
            </w:pPr>
            <w:r w:rsidRPr="00642A54">
              <w:rPr>
                <w:sz w:val="16"/>
                <w:szCs w:val="16"/>
              </w:rPr>
              <w:t>Ensure all equipment and materials are returned to the correct store areas after use.</w:t>
            </w:r>
          </w:p>
          <w:p w14:paraId="0F03347A" w14:textId="47B9A758" w:rsidR="00642A54" w:rsidRDefault="00642A54" w:rsidP="00642A54">
            <w:pPr>
              <w:rPr>
                <w:sz w:val="16"/>
                <w:szCs w:val="16"/>
              </w:rPr>
            </w:pPr>
            <w:r>
              <w:rPr>
                <w:sz w:val="16"/>
                <w:szCs w:val="16"/>
              </w:rPr>
              <w:t xml:space="preserve">All items should be stored on shelves and not overloaded, heavy items nearer the floor. </w:t>
            </w:r>
          </w:p>
          <w:p w14:paraId="45AE60BD" w14:textId="77777777" w:rsidR="00642A54" w:rsidRDefault="00642A54" w:rsidP="00642A54">
            <w:pPr>
              <w:rPr>
                <w:sz w:val="16"/>
                <w:szCs w:val="16"/>
              </w:rPr>
            </w:pPr>
            <w:r>
              <w:rPr>
                <w:sz w:val="16"/>
                <w:szCs w:val="16"/>
              </w:rPr>
              <w:t xml:space="preserve">Regular checks of storage (shelving, cupboards, etc) and areas to ensure items stored safely and all shelving etc is safe.  </w:t>
            </w:r>
          </w:p>
          <w:p w14:paraId="7624E989" w14:textId="4A9BDFA8" w:rsidR="00642A54" w:rsidRPr="00642A54" w:rsidRDefault="00642A54" w:rsidP="00642A54">
            <w:pPr>
              <w:rPr>
                <w:sz w:val="16"/>
                <w:szCs w:val="16"/>
              </w:rPr>
            </w:pPr>
            <w:r>
              <w:rPr>
                <w:sz w:val="16"/>
                <w:szCs w:val="16"/>
              </w:rPr>
              <w:t xml:space="preserve"> </w:t>
            </w:r>
          </w:p>
          <w:p w14:paraId="6ED8EB90" w14:textId="72732063" w:rsidR="00642A54" w:rsidRDefault="00642A54" w:rsidP="00642A54">
            <w:pPr>
              <w:rPr>
                <w:sz w:val="16"/>
                <w:szCs w:val="16"/>
              </w:rPr>
            </w:pPr>
          </w:p>
        </w:tc>
        <w:tc>
          <w:tcPr>
            <w:tcW w:w="4382" w:type="dxa"/>
            <w:shd w:val="clear" w:color="auto" w:fill="auto"/>
          </w:tcPr>
          <w:p w14:paraId="12D1E7C1" w14:textId="7DB84928" w:rsidR="00642A54" w:rsidRDefault="00642A54" w:rsidP="00642A54">
            <w:pPr>
              <w:widowControl/>
              <w:autoSpaceDE/>
              <w:autoSpaceDN/>
              <w:rPr>
                <w:sz w:val="16"/>
                <w:szCs w:val="16"/>
              </w:rPr>
            </w:pPr>
            <w:r>
              <w:rPr>
                <w:sz w:val="16"/>
                <w:szCs w:val="16"/>
              </w:rPr>
              <w:t xml:space="preserve">Formal Group check list of </w:t>
            </w:r>
            <w:proofErr w:type="gramStart"/>
            <w:r>
              <w:rPr>
                <w:sz w:val="16"/>
                <w:szCs w:val="16"/>
              </w:rPr>
              <w:t>hut</w:t>
            </w:r>
            <w:proofErr w:type="gramEnd"/>
            <w:r>
              <w:rPr>
                <w:sz w:val="16"/>
                <w:szCs w:val="16"/>
              </w:rPr>
              <w:t xml:space="preserve"> completed by exec every six months.  </w:t>
            </w:r>
          </w:p>
        </w:tc>
      </w:tr>
      <w:tr w:rsidR="00F8707D" w:rsidRPr="001C60E8" w14:paraId="2E17D02D" w14:textId="77777777" w:rsidTr="000D3460">
        <w:trPr>
          <w:trHeight w:val="696"/>
        </w:trPr>
        <w:tc>
          <w:tcPr>
            <w:tcW w:w="2840" w:type="dxa"/>
            <w:shd w:val="clear" w:color="auto" w:fill="auto"/>
          </w:tcPr>
          <w:p w14:paraId="25A1C672" w14:textId="0B0FB5F0" w:rsidR="00F8707D" w:rsidRDefault="00F8707D" w:rsidP="00F8707D">
            <w:pPr>
              <w:widowControl/>
              <w:autoSpaceDE/>
              <w:autoSpaceDN/>
              <w:rPr>
                <w:b/>
                <w:sz w:val="16"/>
                <w:szCs w:val="16"/>
              </w:rPr>
            </w:pPr>
            <w:r w:rsidRPr="003F796E">
              <w:rPr>
                <w:b/>
                <w:sz w:val="16"/>
                <w:szCs w:val="16"/>
              </w:rPr>
              <w:t>Objects falling from height</w:t>
            </w:r>
            <w:r w:rsidRPr="003F796E">
              <w:rPr>
                <w:bCs/>
                <w:sz w:val="16"/>
                <w:szCs w:val="16"/>
              </w:rPr>
              <w:t>: risk of injury</w:t>
            </w:r>
            <w:r>
              <w:rPr>
                <w:b/>
                <w:sz w:val="16"/>
                <w:szCs w:val="16"/>
              </w:rPr>
              <w:t xml:space="preserve"> </w:t>
            </w:r>
          </w:p>
        </w:tc>
        <w:tc>
          <w:tcPr>
            <w:tcW w:w="1556" w:type="dxa"/>
            <w:shd w:val="clear" w:color="auto" w:fill="auto"/>
          </w:tcPr>
          <w:p w14:paraId="4A46D53C" w14:textId="0A225FAC"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0ADA89D8" w14:textId="14A31CC5" w:rsidR="00F8707D" w:rsidRPr="003F796E" w:rsidRDefault="00F8707D" w:rsidP="00F8707D">
            <w:pPr>
              <w:rPr>
                <w:sz w:val="16"/>
                <w:szCs w:val="16"/>
              </w:rPr>
            </w:pPr>
            <w:r w:rsidRPr="003F796E">
              <w:rPr>
                <w:sz w:val="16"/>
                <w:szCs w:val="16"/>
              </w:rPr>
              <w:t xml:space="preserve">Objects </w:t>
            </w:r>
            <w:r>
              <w:rPr>
                <w:sz w:val="16"/>
                <w:szCs w:val="16"/>
              </w:rPr>
              <w:t xml:space="preserve">at height should be stored securely and </w:t>
            </w:r>
            <w:r w:rsidRPr="003F796E">
              <w:rPr>
                <w:sz w:val="16"/>
                <w:szCs w:val="16"/>
              </w:rPr>
              <w:t>should not be thrown down from height.</w:t>
            </w:r>
          </w:p>
          <w:p w14:paraId="1A6F4620" w14:textId="4DB6351D" w:rsidR="00F8707D" w:rsidRDefault="00F8707D" w:rsidP="00F8707D">
            <w:pPr>
              <w:rPr>
                <w:sz w:val="16"/>
                <w:szCs w:val="16"/>
              </w:rPr>
            </w:pPr>
            <w:r w:rsidRPr="003F796E">
              <w:rPr>
                <w:sz w:val="16"/>
                <w:szCs w:val="16"/>
              </w:rPr>
              <w:t xml:space="preserve">Areas where there is a risk of objects </w:t>
            </w:r>
            <w:r>
              <w:rPr>
                <w:sz w:val="16"/>
                <w:szCs w:val="16"/>
              </w:rPr>
              <w:t xml:space="preserve">falling when moving items </w:t>
            </w:r>
            <w:r w:rsidRPr="003F796E">
              <w:rPr>
                <w:sz w:val="16"/>
                <w:szCs w:val="16"/>
              </w:rPr>
              <w:t>should be kept clear from other users.</w:t>
            </w:r>
          </w:p>
        </w:tc>
        <w:tc>
          <w:tcPr>
            <w:tcW w:w="4382" w:type="dxa"/>
            <w:shd w:val="clear" w:color="auto" w:fill="auto"/>
          </w:tcPr>
          <w:p w14:paraId="39E1FF9C" w14:textId="77777777" w:rsidR="00F8707D" w:rsidRDefault="00F8707D" w:rsidP="00F8707D">
            <w:pPr>
              <w:widowControl/>
              <w:autoSpaceDE/>
              <w:autoSpaceDN/>
              <w:rPr>
                <w:sz w:val="16"/>
                <w:szCs w:val="16"/>
              </w:rPr>
            </w:pPr>
          </w:p>
        </w:tc>
      </w:tr>
      <w:tr w:rsidR="00F8707D" w:rsidRPr="001C60E8" w14:paraId="2C24DE09" w14:textId="77777777" w:rsidTr="000D3460">
        <w:trPr>
          <w:trHeight w:val="696"/>
        </w:trPr>
        <w:tc>
          <w:tcPr>
            <w:tcW w:w="2840" w:type="dxa"/>
            <w:shd w:val="clear" w:color="auto" w:fill="auto"/>
          </w:tcPr>
          <w:p w14:paraId="40D85C32" w14:textId="1A62A1F0" w:rsidR="00F8707D" w:rsidRDefault="00F8707D" w:rsidP="00F8707D">
            <w:pPr>
              <w:widowControl/>
              <w:autoSpaceDE/>
              <w:autoSpaceDN/>
              <w:rPr>
                <w:b/>
                <w:sz w:val="16"/>
                <w:szCs w:val="16"/>
              </w:rPr>
            </w:pPr>
            <w:r>
              <w:rPr>
                <w:b/>
                <w:sz w:val="16"/>
                <w:szCs w:val="16"/>
              </w:rPr>
              <w:t xml:space="preserve">General Upkeep of Hall </w:t>
            </w:r>
            <w:r w:rsidRPr="00BD76B4">
              <w:rPr>
                <w:bCs/>
                <w:sz w:val="16"/>
                <w:szCs w:val="16"/>
              </w:rPr>
              <w:t xml:space="preserve">risk of </w:t>
            </w:r>
            <w:r>
              <w:rPr>
                <w:bCs/>
                <w:sz w:val="16"/>
                <w:szCs w:val="16"/>
              </w:rPr>
              <w:t>injury to hall users</w:t>
            </w:r>
            <w:r>
              <w:rPr>
                <w:b/>
                <w:sz w:val="16"/>
                <w:szCs w:val="16"/>
              </w:rPr>
              <w:t xml:space="preserve"> </w:t>
            </w:r>
          </w:p>
        </w:tc>
        <w:tc>
          <w:tcPr>
            <w:tcW w:w="1556" w:type="dxa"/>
            <w:shd w:val="clear" w:color="auto" w:fill="auto"/>
          </w:tcPr>
          <w:p w14:paraId="4755AEB9" w14:textId="6DD27CD2"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3D1CD0C4" w14:textId="78BF06D9" w:rsidR="00F8707D" w:rsidRDefault="00F8707D" w:rsidP="00F8707D">
            <w:pPr>
              <w:rPr>
                <w:sz w:val="16"/>
                <w:szCs w:val="16"/>
              </w:rPr>
            </w:pPr>
            <w:r>
              <w:rPr>
                <w:sz w:val="16"/>
                <w:szCs w:val="16"/>
              </w:rPr>
              <w:t xml:space="preserve">Ensure general areas are well maintained by ensuring any issues reported by leaders to Exec. Areas should be checked regularly are: All floors and surfaces, doors &amp; locks; roof supports and protection; windows, chairs/tables, storage areas, externa. sheds and all areas in general use.  </w:t>
            </w:r>
          </w:p>
        </w:tc>
        <w:tc>
          <w:tcPr>
            <w:tcW w:w="4382" w:type="dxa"/>
            <w:shd w:val="clear" w:color="auto" w:fill="auto"/>
          </w:tcPr>
          <w:p w14:paraId="1581B5B7" w14:textId="0A1657C4" w:rsidR="00F8707D" w:rsidRPr="00E873E9" w:rsidRDefault="00F8707D" w:rsidP="00F8707D">
            <w:pPr>
              <w:widowControl/>
              <w:autoSpaceDE/>
              <w:autoSpaceDN/>
              <w:rPr>
                <w:sz w:val="16"/>
                <w:szCs w:val="16"/>
              </w:rPr>
            </w:pPr>
            <w:r>
              <w:rPr>
                <w:sz w:val="16"/>
                <w:szCs w:val="16"/>
              </w:rPr>
              <w:t xml:space="preserve">Formal Group check list of </w:t>
            </w:r>
            <w:proofErr w:type="gramStart"/>
            <w:r>
              <w:rPr>
                <w:sz w:val="16"/>
                <w:szCs w:val="16"/>
              </w:rPr>
              <w:t>hut</w:t>
            </w:r>
            <w:proofErr w:type="gramEnd"/>
            <w:r>
              <w:rPr>
                <w:sz w:val="16"/>
                <w:szCs w:val="16"/>
              </w:rPr>
              <w:t xml:space="preserve"> completed by exec every six months.  </w:t>
            </w:r>
          </w:p>
        </w:tc>
      </w:tr>
      <w:tr w:rsidR="00F8707D" w:rsidRPr="001C60E8" w14:paraId="57676DE1" w14:textId="77777777" w:rsidTr="000D3460">
        <w:trPr>
          <w:trHeight w:val="696"/>
        </w:trPr>
        <w:tc>
          <w:tcPr>
            <w:tcW w:w="2840" w:type="dxa"/>
            <w:shd w:val="clear" w:color="auto" w:fill="auto"/>
          </w:tcPr>
          <w:p w14:paraId="7897D64C" w14:textId="0B8D7D20" w:rsidR="00F8707D" w:rsidRDefault="00F8707D" w:rsidP="00F8707D">
            <w:pPr>
              <w:widowControl/>
              <w:autoSpaceDE/>
              <w:autoSpaceDN/>
              <w:rPr>
                <w:b/>
                <w:sz w:val="16"/>
                <w:szCs w:val="16"/>
              </w:rPr>
            </w:pPr>
            <w:r w:rsidRPr="00867FA9">
              <w:rPr>
                <w:b/>
                <w:bCs/>
                <w:sz w:val="16"/>
                <w:szCs w:val="16"/>
              </w:rPr>
              <w:t>Manual Handling</w:t>
            </w:r>
            <w:r>
              <w:rPr>
                <w:sz w:val="16"/>
                <w:szCs w:val="16"/>
              </w:rPr>
              <w:t xml:space="preserve"> - </w:t>
            </w:r>
            <w:r w:rsidRPr="00867FA9">
              <w:rPr>
                <w:sz w:val="16"/>
                <w:szCs w:val="16"/>
              </w:rPr>
              <w:t>Incorrect posture - through carrying heavy loads incorrectly</w:t>
            </w:r>
            <w:r>
              <w:rPr>
                <w:sz w:val="16"/>
                <w:szCs w:val="16"/>
              </w:rPr>
              <w:t xml:space="preserve"> and carrying heavy items. </w:t>
            </w:r>
          </w:p>
        </w:tc>
        <w:tc>
          <w:tcPr>
            <w:tcW w:w="1556" w:type="dxa"/>
            <w:shd w:val="clear" w:color="auto" w:fill="auto"/>
          </w:tcPr>
          <w:p w14:paraId="74052B2D" w14:textId="4B511B8D"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51C5F4B7" w14:textId="77777777" w:rsidR="00F8707D" w:rsidRDefault="00F8707D" w:rsidP="00F8707D">
            <w:pPr>
              <w:rPr>
                <w:sz w:val="16"/>
                <w:szCs w:val="16"/>
              </w:rPr>
            </w:pPr>
            <w:r>
              <w:rPr>
                <w:sz w:val="16"/>
                <w:szCs w:val="16"/>
              </w:rPr>
              <w:t>All adults working at hut to be aware of HSE guidance on lifting heavy items and posture and should read guidance posters.</w:t>
            </w:r>
          </w:p>
          <w:p w14:paraId="3249E78C" w14:textId="77777777" w:rsidR="00F8707D" w:rsidRDefault="00F8707D" w:rsidP="00F8707D">
            <w:pPr>
              <w:rPr>
                <w:sz w:val="16"/>
                <w:szCs w:val="16"/>
              </w:rPr>
            </w:pPr>
            <w:r>
              <w:rPr>
                <w:sz w:val="16"/>
                <w:szCs w:val="16"/>
              </w:rPr>
              <w:t>Manual Handling and lifting poster displayed in the kitchen, QM shed &amp; stores</w:t>
            </w:r>
          </w:p>
          <w:p w14:paraId="5844C23F" w14:textId="77777777" w:rsidR="00F8707D" w:rsidRPr="00867FA9" w:rsidRDefault="00F8707D" w:rsidP="00F8707D">
            <w:pPr>
              <w:rPr>
                <w:sz w:val="16"/>
                <w:szCs w:val="16"/>
              </w:rPr>
            </w:pPr>
            <w:r w:rsidRPr="00867FA9">
              <w:rPr>
                <w:sz w:val="16"/>
                <w:szCs w:val="16"/>
              </w:rPr>
              <w:t xml:space="preserve">Equipment to be broken down into manageable chunks where possible. </w:t>
            </w:r>
          </w:p>
          <w:p w14:paraId="60DCC34D" w14:textId="77777777" w:rsidR="00F8707D" w:rsidRDefault="00F8707D" w:rsidP="00F8707D">
            <w:pPr>
              <w:rPr>
                <w:sz w:val="16"/>
                <w:szCs w:val="16"/>
              </w:rPr>
            </w:pPr>
            <w:r w:rsidRPr="00867FA9">
              <w:rPr>
                <w:sz w:val="16"/>
                <w:szCs w:val="16"/>
              </w:rPr>
              <w:t xml:space="preserve">Use of teamwork to manage loads.  </w:t>
            </w:r>
          </w:p>
          <w:p w14:paraId="103D47B4" w14:textId="77777777" w:rsidR="00F8707D" w:rsidRDefault="00F8707D" w:rsidP="00F8707D">
            <w:pPr>
              <w:rPr>
                <w:sz w:val="16"/>
                <w:szCs w:val="16"/>
              </w:rPr>
            </w:pPr>
            <w:r w:rsidRPr="00867FA9">
              <w:rPr>
                <w:sz w:val="16"/>
                <w:szCs w:val="16"/>
              </w:rPr>
              <w:t>Do not expect young people to carry equipment, regardless of how willing they are. If they do, ensure they do not exceed their limits and are continually supervised.</w:t>
            </w:r>
          </w:p>
          <w:p w14:paraId="05564A13" w14:textId="19F478FE" w:rsidR="00F8707D" w:rsidRDefault="00F8707D" w:rsidP="00F8707D">
            <w:pPr>
              <w:rPr>
                <w:sz w:val="16"/>
                <w:szCs w:val="16"/>
              </w:rPr>
            </w:pPr>
            <w:r w:rsidRPr="008A470D">
              <w:rPr>
                <w:sz w:val="16"/>
                <w:szCs w:val="16"/>
              </w:rPr>
              <w:lastRenderedPageBreak/>
              <w:t>Use a trolley/cart to move heavy items.</w:t>
            </w:r>
          </w:p>
        </w:tc>
        <w:tc>
          <w:tcPr>
            <w:tcW w:w="4382" w:type="dxa"/>
            <w:shd w:val="clear" w:color="auto" w:fill="auto"/>
          </w:tcPr>
          <w:p w14:paraId="5A645D98" w14:textId="52D26F61" w:rsidR="00F8707D" w:rsidRDefault="00F8707D" w:rsidP="00F8707D">
            <w:pPr>
              <w:widowControl/>
              <w:autoSpaceDE/>
              <w:autoSpaceDN/>
              <w:rPr>
                <w:sz w:val="16"/>
                <w:szCs w:val="16"/>
              </w:rPr>
            </w:pPr>
            <w:r w:rsidRPr="00867FA9">
              <w:rPr>
                <w:color w:val="FF0000"/>
                <w:sz w:val="16"/>
                <w:szCs w:val="16"/>
              </w:rPr>
              <w:lastRenderedPageBreak/>
              <w:t>Need to print and display posters</w:t>
            </w:r>
          </w:p>
        </w:tc>
      </w:tr>
      <w:tr w:rsidR="00F8707D" w:rsidRPr="001C60E8" w14:paraId="78EBC38B" w14:textId="77777777" w:rsidTr="000D3460">
        <w:trPr>
          <w:trHeight w:val="696"/>
        </w:trPr>
        <w:tc>
          <w:tcPr>
            <w:tcW w:w="2840" w:type="dxa"/>
            <w:shd w:val="clear" w:color="auto" w:fill="auto"/>
          </w:tcPr>
          <w:p w14:paraId="2B9979C4" w14:textId="6D7FA47E" w:rsidR="00F8707D" w:rsidRPr="00F30F21" w:rsidRDefault="00F8707D" w:rsidP="00F8707D">
            <w:pPr>
              <w:widowControl/>
              <w:autoSpaceDE/>
              <w:autoSpaceDN/>
              <w:rPr>
                <w:bCs/>
                <w:sz w:val="16"/>
                <w:szCs w:val="16"/>
              </w:rPr>
            </w:pPr>
            <w:r>
              <w:rPr>
                <w:b/>
                <w:sz w:val="16"/>
                <w:szCs w:val="16"/>
              </w:rPr>
              <w:t xml:space="preserve">Fire Safety </w:t>
            </w:r>
            <w:r>
              <w:rPr>
                <w:bCs/>
                <w:sz w:val="16"/>
                <w:szCs w:val="16"/>
              </w:rPr>
              <w:t xml:space="preserve">Risk and prevention of fire </w:t>
            </w:r>
          </w:p>
        </w:tc>
        <w:tc>
          <w:tcPr>
            <w:tcW w:w="1556" w:type="dxa"/>
            <w:shd w:val="clear" w:color="auto" w:fill="auto"/>
          </w:tcPr>
          <w:p w14:paraId="39E131A4" w14:textId="456CE3C9" w:rsidR="00F8707D" w:rsidRDefault="00F8707D" w:rsidP="00F8707D">
            <w:pPr>
              <w:widowControl/>
              <w:autoSpaceDE/>
              <w:autoSpaceDN/>
              <w:rPr>
                <w:sz w:val="16"/>
                <w:szCs w:val="16"/>
              </w:rPr>
            </w:pPr>
          </w:p>
        </w:tc>
        <w:tc>
          <w:tcPr>
            <w:tcW w:w="6673" w:type="dxa"/>
            <w:shd w:val="clear" w:color="auto" w:fill="auto"/>
          </w:tcPr>
          <w:p w14:paraId="3E18B743" w14:textId="3D3AF976" w:rsidR="00F8707D" w:rsidRDefault="00F8707D" w:rsidP="00F8707D">
            <w:pPr>
              <w:rPr>
                <w:sz w:val="16"/>
                <w:szCs w:val="16"/>
              </w:rPr>
            </w:pPr>
            <w:r>
              <w:rPr>
                <w:sz w:val="16"/>
                <w:szCs w:val="16"/>
              </w:rPr>
              <w:t xml:space="preserve">Ensure fire drill carried out with each section at least every six months, and all leaders are familiar with the General Emergency Evacuation Plan </w:t>
            </w:r>
          </w:p>
          <w:p w14:paraId="1A80F5C4" w14:textId="7163A381" w:rsidR="00F8707D" w:rsidRDefault="00F8707D" w:rsidP="00F8707D">
            <w:pPr>
              <w:rPr>
                <w:sz w:val="16"/>
                <w:szCs w:val="16"/>
              </w:rPr>
            </w:pPr>
            <w:r>
              <w:rPr>
                <w:sz w:val="16"/>
                <w:szCs w:val="16"/>
              </w:rPr>
              <w:t xml:space="preserve">Ensure all fire extinguishers are easily accessible with suitable signage and that safety seals or pins are present. </w:t>
            </w:r>
          </w:p>
          <w:p w14:paraId="16847152" w14:textId="19E4ADB4" w:rsidR="00F8707D" w:rsidRDefault="00F8707D" w:rsidP="00F8707D">
            <w:pPr>
              <w:rPr>
                <w:sz w:val="16"/>
                <w:szCs w:val="16"/>
              </w:rPr>
            </w:pPr>
            <w:r>
              <w:rPr>
                <w:sz w:val="16"/>
                <w:szCs w:val="16"/>
              </w:rPr>
              <w:t xml:space="preserve">Any use of fire equipment should be reported to the Exec immediately.  </w:t>
            </w:r>
          </w:p>
          <w:p w14:paraId="715F653C" w14:textId="44DA9D58" w:rsidR="00F8707D" w:rsidRDefault="00F8707D" w:rsidP="00F8707D">
            <w:pPr>
              <w:rPr>
                <w:sz w:val="16"/>
                <w:szCs w:val="16"/>
              </w:rPr>
            </w:pPr>
            <w:r>
              <w:rPr>
                <w:sz w:val="16"/>
                <w:szCs w:val="16"/>
              </w:rPr>
              <w:t xml:space="preserve">Ensure all leaders are familiar with plan, location of extinguishers and fire bell. </w:t>
            </w:r>
          </w:p>
          <w:p w14:paraId="6A024944" w14:textId="2E25321B" w:rsidR="00F8707D" w:rsidRDefault="00F8707D" w:rsidP="00F8707D">
            <w:pPr>
              <w:rPr>
                <w:sz w:val="16"/>
                <w:szCs w:val="16"/>
              </w:rPr>
            </w:pPr>
            <w:r>
              <w:rPr>
                <w:sz w:val="16"/>
                <w:szCs w:val="16"/>
              </w:rPr>
              <w:t>All fire routes should be kept clear of obstructions (Route to main door and two fire exits; route from fire exits externally to exit property)</w:t>
            </w:r>
          </w:p>
          <w:p w14:paraId="05A1BC89" w14:textId="534A648F" w:rsidR="00F8707D" w:rsidRDefault="00F8707D" w:rsidP="00F8707D">
            <w:pPr>
              <w:rPr>
                <w:sz w:val="16"/>
                <w:szCs w:val="16"/>
              </w:rPr>
            </w:pPr>
            <w:r>
              <w:rPr>
                <w:sz w:val="16"/>
                <w:szCs w:val="16"/>
              </w:rPr>
              <w:t xml:space="preserve">All fire exits clearly indicated as fire exit doors and checked that they are easily opened. </w:t>
            </w:r>
          </w:p>
          <w:p w14:paraId="6800B650" w14:textId="5CF34475" w:rsidR="00F8707D" w:rsidRDefault="00F8707D" w:rsidP="00F8707D">
            <w:pPr>
              <w:rPr>
                <w:sz w:val="16"/>
                <w:szCs w:val="16"/>
              </w:rPr>
            </w:pPr>
            <w:r>
              <w:rPr>
                <w:sz w:val="16"/>
                <w:szCs w:val="16"/>
              </w:rPr>
              <w:t xml:space="preserve">Ensure waste bins and all rubbish cleared internally and externally to prevent fire risk </w:t>
            </w:r>
          </w:p>
          <w:p w14:paraId="0F3A2777" w14:textId="25D7E85B" w:rsidR="00F8707D" w:rsidRDefault="00F8707D" w:rsidP="00F8707D">
            <w:pPr>
              <w:rPr>
                <w:sz w:val="16"/>
                <w:szCs w:val="16"/>
              </w:rPr>
            </w:pPr>
            <w:r>
              <w:rPr>
                <w:sz w:val="16"/>
                <w:szCs w:val="16"/>
              </w:rPr>
              <w:t>Ensure flammable liquids are safely stored (</w:t>
            </w:r>
            <w:proofErr w:type="gramStart"/>
            <w:r>
              <w:rPr>
                <w:sz w:val="16"/>
                <w:szCs w:val="16"/>
              </w:rPr>
              <w:t>e.g.</w:t>
            </w:r>
            <w:proofErr w:type="gramEnd"/>
            <w:r>
              <w:rPr>
                <w:sz w:val="16"/>
                <w:szCs w:val="16"/>
              </w:rPr>
              <w:t xml:space="preserve"> Gas in external shed rather than main building – see ‘Storge of hazardous items: Gas) </w:t>
            </w:r>
          </w:p>
        </w:tc>
        <w:tc>
          <w:tcPr>
            <w:tcW w:w="4382" w:type="dxa"/>
            <w:shd w:val="clear" w:color="auto" w:fill="auto"/>
          </w:tcPr>
          <w:p w14:paraId="4508AD43" w14:textId="20395A50" w:rsidR="00F8707D" w:rsidRPr="00E873E9" w:rsidRDefault="00F8707D" w:rsidP="00F8707D">
            <w:pPr>
              <w:widowControl/>
              <w:autoSpaceDE/>
              <w:autoSpaceDN/>
              <w:rPr>
                <w:sz w:val="16"/>
                <w:szCs w:val="16"/>
              </w:rPr>
            </w:pPr>
            <w:r>
              <w:rPr>
                <w:sz w:val="16"/>
                <w:szCs w:val="16"/>
              </w:rPr>
              <w:t xml:space="preserve">Exec to check the General Emergency Evacuation and fire prevention check list at least every six months. </w:t>
            </w:r>
          </w:p>
        </w:tc>
      </w:tr>
      <w:tr w:rsidR="00F8707D" w:rsidRPr="001C60E8" w14:paraId="2485BF97" w14:textId="77777777" w:rsidTr="000D3460">
        <w:trPr>
          <w:trHeight w:val="696"/>
        </w:trPr>
        <w:tc>
          <w:tcPr>
            <w:tcW w:w="2840" w:type="dxa"/>
            <w:shd w:val="clear" w:color="auto" w:fill="auto"/>
          </w:tcPr>
          <w:p w14:paraId="7C269F92" w14:textId="347FEE5B" w:rsidR="00F8707D" w:rsidRDefault="00F8707D" w:rsidP="00F8707D">
            <w:pPr>
              <w:widowControl/>
              <w:autoSpaceDE/>
              <w:autoSpaceDN/>
              <w:rPr>
                <w:b/>
                <w:sz w:val="16"/>
                <w:szCs w:val="16"/>
              </w:rPr>
            </w:pPr>
            <w:r>
              <w:rPr>
                <w:b/>
                <w:sz w:val="16"/>
                <w:szCs w:val="16"/>
              </w:rPr>
              <w:t xml:space="preserve">Electricity and electrical appliances </w:t>
            </w:r>
            <w:r w:rsidRPr="002231F4">
              <w:rPr>
                <w:bCs/>
                <w:sz w:val="16"/>
                <w:szCs w:val="16"/>
              </w:rPr>
              <w:t>Danger of electrocution</w:t>
            </w:r>
            <w:r>
              <w:rPr>
                <w:b/>
                <w:sz w:val="16"/>
                <w:szCs w:val="16"/>
              </w:rPr>
              <w:t xml:space="preserve"> </w:t>
            </w:r>
          </w:p>
        </w:tc>
        <w:tc>
          <w:tcPr>
            <w:tcW w:w="1556" w:type="dxa"/>
            <w:shd w:val="clear" w:color="auto" w:fill="auto"/>
          </w:tcPr>
          <w:p w14:paraId="70C4945B" w14:textId="2AE7F79F"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20134B15" w14:textId="77777777" w:rsidR="00F8707D" w:rsidRPr="002231F4" w:rsidRDefault="00F8707D" w:rsidP="00F8707D">
            <w:pPr>
              <w:rPr>
                <w:sz w:val="16"/>
                <w:szCs w:val="16"/>
              </w:rPr>
            </w:pPr>
            <w:r w:rsidRPr="002231F4">
              <w:rPr>
                <w:sz w:val="16"/>
                <w:szCs w:val="16"/>
              </w:rPr>
              <w:t xml:space="preserve">Condition of electrical equipment </w:t>
            </w:r>
            <w:r>
              <w:rPr>
                <w:sz w:val="16"/>
                <w:szCs w:val="16"/>
              </w:rPr>
              <w:t xml:space="preserve">is checked regularly, and faults reported to Exec </w:t>
            </w:r>
            <w:r w:rsidRPr="002231F4">
              <w:rPr>
                <w:sz w:val="16"/>
                <w:szCs w:val="16"/>
              </w:rPr>
              <w:t>(</w:t>
            </w:r>
            <w:proofErr w:type="gramStart"/>
            <w:r>
              <w:rPr>
                <w:sz w:val="16"/>
                <w:szCs w:val="16"/>
              </w:rPr>
              <w:t>e.g.</w:t>
            </w:r>
            <w:proofErr w:type="gramEnd"/>
            <w:r>
              <w:rPr>
                <w:sz w:val="16"/>
                <w:szCs w:val="16"/>
              </w:rPr>
              <w:t xml:space="preserve"> v</w:t>
            </w:r>
            <w:r w:rsidRPr="002231F4">
              <w:rPr>
                <w:sz w:val="16"/>
                <w:szCs w:val="16"/>
              </w:rPr>
              <w:t>isual inspection Kettles</w:t>
            </w:r>
            <w:r>
              <w:rPr>
                <w:sz w:val="16"/>
                <w:szCs w:val="16"/>
              </w:rPr>
              <w:t xml:space="preserve">, Cooker, Plugs. </w:t>
            </w:r>
            <w:r w:rsidRPr="002231F4">
              <w:rPr>
                <w:sz w:val="16"/>
                <w:szCs w:val="16"/>
              </w:rPr>
              <w:t>No PAT testing is required by HSE</w:t>
            </w:r>
            <w:r>
              <w:rPr>
                <w:sz w:val="16"/>
                <w:szCs w:val="16"/>
              </w:rPr>
              <w:t xml:space="preserve">. </w:t>
            </w:r>
          </w:p>
          <w:p w14:paraId="407C4BB0" w14:textId="1F342093" w:rsidR="00F8707D" w:rsidRDefault="00F8707D" w:rsidP="00F8707D">
            <w:pPr>
              <w:rPr>
                <w:sz w:val="16"/>
                <w:szCs w:val="16"/>
              </w:rPr>
            </w:pPr>
            <w:r>
              <w:rPr>
                <w:sz w:val="16"/>
                <w:szCs w:val="16"/>
              </w:rPr>
              <w:t xml:space="preserve">There should be no </w:t>
            </w:r>
            <w:r w:rsidRPr="002231F4">
              <w:rPr>
                <w:sz w:val="16"/>
                <w:szCs w:val="16"/>
              </w:rPr>
              <w:t>trailing cables</w:t>
            </w:r>
            <w:r>
              <w:rPr>
                <w:sz w:val="16"/>
                <w:szCs w:val="16"/>
              </w:rPr>
              <w:t xml:space="preserve"> used permanently</w:t>
            </w:r>
            <w:r w:rsidRPr="002231F4">
              <w:rPr>
                <w:sz w:val="16"/>
                <w:szCs w:val="16"/>
              </w:rPr>
              <w:t xml:space="preserve">, </w:t>
            </w:r>
            <w:r>
              <w:rPr>
                <w:sz w:val="16"/>
                <w:szCs w:val="16"/>
              </w:rPr>
              <w:t xml:space="preserve">and </w:t>
            </w:r>
            <w:r w:rsidRPr="002231F4">
              <w:rPr>
                <w:sz w:val="16"/>
                <w:szCs w:val="16"/>
              </w:rPr>
              <w:t>general condition and tidiness</w:t>
            </w:r>
            <w:r>
              <w:rPr>
                <w:sz w:val="16"/>
                <w:szCs w:val="16"/>
              </w:rPr>
              <w:t xml:space="preserve"> maintained</w:t>
            </w:r>
            <w:r w:rsidRPr="002231F4">
              <w:rPr>
                <w:sz w:val="16"/>
                <w:szCs w:val="16"/>
              </w:rPr>
              <w:t xml:space="preserve"> (no trip hazards, no overloading of sockets – </w:t>
            </w:r>
            <w:proofErr w:type="gramStart"/>
            <w:r w:rsidRPr="002231F4">
              <w:rPr>
                <w:sz w:val="16"/>
                <w:szCs w:val="16"/>
              </w:rPr>
              <w:t>i.e.</w:t>
            </w:r>
            <w:proofErr w:type="gramEnd"/>
            <w:r w:rsidRPr="002231F4">
              <w:rPr>
                <w:sz w:val="16"/>
                <w:szCs w:val="16"/>
              </w:rPr>
              <w:t xml:space="preserve"> multiple sockets and gang sockets connected together)</w:t>
            </w:r>
          </w:p>
        </w:tc>
        <w:tc>
          <w:tcPr>
            <w:tcW w:w="4382" w:type="dxa"/>
            <w:shd w:val="clear" w:color="auto" w:fill="auto"/>
          </w:tcPr>
          <w:p w14:paraId="7B7076AD" w14:textId="2DD266DE" w:rsidR="00F8707D" w:rsidRPr="00E873E9" w:rsidRDefault="00F8707D" w:rsidP="00F8707D">
            <w:pPr>
              <w:widowControl/>
              <w:autoSpaceDE/>
              <w:autoSpaceDN/>
              <w:rPr>
                <w:sz w:val="16"/>
                <w:szCs w:val="16"/>
              </w:rPr>
            </w:pPr>
            <w:r>
              <w:rPr>
                <w:sz w:val="16"/>
                <w:szCs w:val="16"/>
              </w:rPr>
              <w:t xml:space="preserve">Formal Group check list of </w:t>
            </w:r>
            <w:proofErr w:type="gramStart"/>
            <w:r>
              <w:rPr>
                <w:sz w:val="16"/>
                <w:szCs w:val="16"/>
              </w:rPr>
              <w:t>hut</w:t>
            </w:r>
            <w:proofErr w:type="gramEnd"/>
            <w:r>
              <w:rPr>
                <w:sz w:val="16"/>
                <w:szCs w:val="16"/>
              </w:rPr>
              <w:t xml:space="preserve"> completed by exec every six months.  </w:t>
            </w:r>
          </w:p>
        </w:tc>
      </w:tr>
      <w:tr w:rsidR="00F8707D" w:rsidRPr="001C60E8" w14:paraId="64EA47EF" w14:textId="77777777" w:rsidTr="000D3460">
        <w:trPr>
          <w:trHeight w:val="696"/>
        </w:trPr>
        <w:tc>
          <w:tcPr>
            <w:tcW w:w="2840" w:type="dxa"/>
            <w:shd w:val="clear" w:color="auto" w:fill="auto"/>
          </w:tcPr>
          <w:p w14:paraId="7E7189AD" w14:textId="4DE03409" w:rsidR="00F8707D" w:rsidRDefault="00F8707D" w:rsidP="00F8707D">
            <w:pPr>
              <w:widowControl/>
              <w:autoSpaceDE/>
              <w:autoSpaceDN/>
              <w:rPr>
                <w:b/>
                <w:sz w:val="16"/>
                <w:szCs w:val="16"/>
              </w:rPr>
            </w:pPr>
            <w:r>
              <w:rPr>
                <w:b/>
                <w:sz w:val="16"/>
                <w:szCs w:val="16"/>
              </w:rPr>
              <w:t xml:space="preserve">First Aid </w:t>
            </w:r>
            <w:r w:rsidRPr="002231F4">
              <w:rPr>
                <w:bCs/>
                <w:sz w:val="16"/>
                <w:szCs w:val="16"/>
              </w:rPr>
              <w:t>Risk that items are unavailable in case of emergency</w:t>
            </w:r>
            <w:r>
              <w:rPr>
                <w:b/>
                <w:sz w:val="16"/>
                <w:szCs w:val="16"/>
              </w:rPr>
              <w:t xml:space="preserve"> </w:t>
            </w:r>
          </w:p>
        </w:tc>
        <w:tc>
          <w:tcPr>
            <w:tcW w:w="1556" w:type="dxa"/>
            <w:shd w:val="clear" w:color="auto" w:fill="auto"/>
          </w:tcPr>
          <w:p w14:paraId="64BBA409" w14:textId="7D6B69F0"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2B2F2C08" w14:textId="77777777" w:rsidR="00F8707D" w:rsidRDefault="00F8707D" w:rsidP="00F8707D">
            <w:pPr>
              <w:rPr>
                <w:sz w:val="16"/>
                <w:szCs w:val="16"/>
              </w:rPr>
            </w:pPr>
            <w:r>
              <w:rPr>
                <w:sz w:val="16"/>
                <w:szCs w:val="16"/>
              </w:rPr>
              <w:t xml:space="preserve">Ensure first aid box is present in area designated in Kitchen and mobile first aid kits sticked for activities as required. </w:t>
            </w:r>
          </w:p>
          <w:p w14:paraId="0D90E695" w14:textId="4457383F" w:rsidR="00F8707D" w:rsidRDefault="00F8707D" w:rsidP="00F8707D">
            <w:pPr>
              <w:rPr>
                <w:sz w:val="16"/>
                <w:szCs w:val="16"/>
              </w:rPr>
            </w:pPr>
            <w:r>
              <w:rPr>
                <w:sz w:val="16"/>
                <w:szCs w:val="16"/>
              </w:rPr>
              <w:t xml:space="preserve">Leaders to ensure shortages advised to QM </w:t>
            </w:r>
          </w:p>
        </w:tc>
        <w:tc>
          <w:tcPr>
            <w:tcW w:w="4382" w:type="dxa"/>
            <w:shd w:val="clear" w:color="auto" w:fill="auto"/>
          </w:tcPr>
          <w:p w14:paraId="0AEA9888" w14:textId="491C3440" w:rsidR="00F8707D" w:rsidRPr="00E873E9" w:rsidRDefault="00F8707D" w:rsidP="00F8707D">
            <w:pPr>
              <w:widowControl/>
              <w:autoSpaceDE/>
              <w:autoSpaceDN/>
              <w:rPr>
                <w:sz w:val="16"/>
                <w:szCs w:val="16"/>
              </w:rPr>
            </w:pPr>
            <w:r>
              <w:rPr>
                <w:sz w:val="16"/>
                <w:szCs w:val="16"/>
              </w:rPr>
              <w:t xml:space="preserve">QM to formally check first aid kits at the start of each term  </w:t>
            </w:r>
          </w:p>
        </w:tc>
      </w:tr>
      <w:tr w:rsidR="00F8707D" w:rsidRPr="001C60E8" w14:paraId="23F397B0" w14:textId="77777777" w:rsidTr="000D3460">
        <w:trPr>
          <w:trHeight w:val="696"/>
        </w:trPr>
        <w:tc>
          <w:tcPr>
            <w:tcW w:w="2840" w:type="dxa"/>
            <w:shd w:val="clear" w:color="auto" w:fill="auto"/>
          </w:tcPr>
          <w:p w14:paraId="3E3F2CF1" w14:textId="57143F94" w:rsidR="00F8707D" w:rsidRDefault="00F8707D" w:rsidP="00F8707D">
            <w:pPr>
              <w:widowControl/>
              <w:autoSpaceDE/>
              <w:autoSpaceDN/>
              <w:rPr>
                <w:b/>
                <w:sz w:val="16"/>
                <w:szCs w:val="16"/>
              </w:rPr>
            </w:pPr>
            <w:r>
              <w:rPr>
                <w:b/>
                <w:sz w:val="16"/>
                <w:szCs w:val="16"/>
              </w:rPr>
              <w:t>Lone working</w:t>
            </w:r>
            <w:r>
              <w:rPr>
                <w:sz w:val="16"/>
                <w:szCs w:val="16"/>
              </w:rPr>
              <w:t xml:space="preserve"> – if volunteers are in the building on their own before others arrive and an incident happens, others may not be aware</w:t>
            </w:r>
          </w:p>
        </w:tc>
        <w:tc>
          <w:tcPr>
            <w:tcW w:w="1556" w:type="dxa"/>
            <w:shd w:val="clear" w:color="auto" w:fill="auto"/>
          </w:tcPr>
          <w:p w14:paraId="18ABF198" w14:textId="38C1879B"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10195EED" w14:textId="77777777" w:rsidR="00F8707D" w:rsidRDefault="00F8707D" w:rsidP="00F8707D">
            <w:pPr>
              <w:rPr>
                <w:sz w:val="16"/>
                <w:szCs w:val="16"/>
              </w:rPr>
            </w:pPr>
            <w:r>
              <w:rPr>
                <w:sz w:val="16"/>
                <w:szCs w:val="16"/>
              </w:rPr>
              <w:t xml:space="preserve">If lone working, Adult must have mobile phone in case of emergency; although lone working is often necessary adults should aim to work with more than person where possible. At all times when Young People are present there should be two adults and general activities risk assessments followed, as well as Scout Association Safety and Safeguarding. </w:t>
            </w:r>
          </w:p>
          <w:p w14:paraId="1760181B" w14:textId="593CE490" w:rsidR="00F8707D" w:rsidRDefault="00F8707D" w:rsidP="00F8707D">
            <w:pPr>
              <w:rPr>
                <w:sz w:val="16"/>
                <w:szCs w:val="16"/>
              </w:rPr>
            </w:pPr>
            <w:r>
              <w:rPr>
                <w:sz w:val="16"/>
                <w:szCs w:val="16"/>
              </w:rPr>
              <w:t>No Adults to carry out risky activities until at least two adults present.</w:t>
            </w:r>
          </w:p>
        </w:tc>
        <w:tc>
          <w:tcPr>
            <w:tcW w:w="4382" w:type="dxa"/>
            <w:shd w:val="clear" w:color="auto" w:fill="auto"/>
          </w:tcPr>
          <w:p w14:paraId="5C898D03" w14:textId="000A7AF3" w:rsidR="00F8707D" w:rsidRPr="00E873E9" w:rsidRDefault="00F8707D" w:rsidP="00F8707D">
            <w:pPr>
              <w:widowControl/>
              <w:autoSpaceDE/>
              <w:autoSpaceDN/>
              <w:rPr>
                <w:sz w:val="16"/>
                <w:szCs w:val="16"/>
              </w:rPr>
            </w:pPr>
            <w:r>
              <w:rPr>
                <w:sz w:val="16"/>
                <w:szCs w:val="16"/>
              </w:rPr>
              <w:t xml:space="preserve"> </w:t>
            </w:r>
          </w:p>
        </w:tc>
      </w:tr>
      <w:tr w:rsidR="00F8707D" w:rsidRPr="001C60E8" w14:paraId="6C9FA5B8" w14:textId="77777777" w:rsidTr="000D3460">
        <w:trPr>
          <w:trHeight w:val="696"/>
        </w:trPr>
        <w:tc>
          <w:tcPr>
            <w:tcW w:w="2840" w:type="dxa"/>
            <w:shd w:val="clear" w:color="auto" w:fill="auto"/>
          </w:tcPr>
          <w:p w14:paraId="29065CC4" w14:textId="77777777" w:rsidR="00F8707D" w:rsidRDefault="00F8707D" w:rsidP="00F8707D">
            <w:pPr>
              <w:widowControl/>
              <w:autoSpaceDE/>
              <w:rPr>
                <w:b/>
                <w:sz w:val="16"/>
                <w:szCs w:val="16"/>
              </w:rPr>
            </w:pPr>
            <w:r>
              <w:rPr>
                <w:b/>
                <w:sz w:val="16"/>
                <w:szCs w:val="16"/>
              </w:rPr>
              <w:t xml:space="preserve">Floor – </w:t>
            </w:r>
            <w:r>
              <w:rPr>
                <w:sz w:val="16"/>
                <w:szCs w:val="16"/>
              </w:rPr>
              <w:t>slips, trips, falls.</w:t>
            </w:r>
          </w:p>
          <w:p w14:paraId="219B2E88" w14:textId="77777777" w:rsidR="00F8707D" w:rsidRDefault="00F8707D" w:rsidP="00F8707D">
            <w:pPr>
              <w:widowControl/>
              <w:autoSpaceDE/>
              <w:autoSpaceDN/>
              <w:rPr>
                <w:b/>
                <w:sz w:val="16"/>
                <w:szCs w:val="16"/>
              </w:rPr>
            </w:pPr>
          </w:p>
        </w:tc>
        <w:tc>
          <w:tcPr>
            <w:tcW w:w="1556" w:type="dxa"/>
            <w:shd w:val="clear" w:color="auto" w:fill="auto"/>
          </w:tcPr>
          <w:p w14:paraId="7421887E" w14:textId="77777777" w:rsidR="00F8707D" w:rsidRDefault="00F8707D" w:rsidP="00F8707D">
            <w:pPr>
              <w:rPr>
                <w:sz w:val="16"/>
                <w:szCs w:val="16"/>
              </w:rPr>
            </w:pPr>
            <w:r>
              <w:rPr>
                <w:sz w:val="16"/>
                <w:szCs w:val="16"/>
              </w:rPr>
              <w:t>All present</w:t>
            </w:r>
          </w:p>
          <w:p w14:paraId="5954DDFD" w14:textId="77777777" w:rsidR="00F8707D" w:rsidRDefault="00F8707D" w:rsidP="00F8707D">
            <w:pPr>
              <w:widowControl/>
              <w:autoSpaceDE/>
              <w:autoSpaceDN/>
              <w:rPr>
                <w:sz w:val="16"/>
                <w:szCs w:val="16"/>
              </w:rPr>
            </w:pPr>
          </w:p>
        </w:tc>
        <w:tc>
          <w:tcPr>
            <w:tcW w:w="6673" w:type="dxa"/>
            <w:shd w:val="clear" w:color="auto" w:fill="auto"/>
          </w:tcPr>
          <w:p w14:paraId="457E39F1" w14:textId="3345B850" w:rsidR="00F8707D" w:rsidRDefault="00F8707D" w:rsidP="00F8707D">
            <w:pPr>
              <w:rPr>
                <w:sz w:val="16"/>
                <w:szCs w:val="16"/>
              </w:rPr>
            </w:pPr>
            <w:r>
              <w:rPr>
                <w:sz w:val="16"/>
                <w:szCs w:val="16"/>
              </w:rPr>
              <w:t>Before starting and work or activity check floor is clear of obstacles and spills that are likely to increase risk of tripping, slipping, or injury.</w:t>
            </w:r>
          </w:p>
          <w:p w14:paraId="1681A93F" w14:textId="77777777" w:rsidR="00F8707D" w:rsidRDefault="00F8707D" w:rsidP="00F8707D">
            <w:pPr>
              <w:rPr>
                <w:sz w:val="16"/>
                <w:szCs w:val="16"/>
              </w:rPr>
            </w:pPr>
            <w:r>
              <w:rPr>
                <w:sz w:val="16"/>
                <w:szCs w:val="16"/>
              </w:rPr>
              <w:t>Make sure everyone’s wearing appropriate footwear and it’s secured to their feet (check laces are tied and so on).</w:t>
            </w:r>
          </w:p>
          <w:p w14:paraId="27D510CC" w14:textId="097CDF6A" w:rsidR="00F8707D" w:rsidRDefault="00F8707D" w:rsidP="00F8707D">
            <w:pPr>
              <w:rPr>
                <w:sz w:val="16"/>
                <w:szCs w:val="16"/>
              </w:rPr>
            </w:pPr>
            <w:r>
              <w:rPr>
                <w:sz w:val="16"/>
                <w:szCs w:val="16"/>
              </w:rPr>
              <w:t>Doormat at the entrance. Encourage everyone to wipe shoes on arrival, especially if wet. Leave excessively muddy footwear in hallway. Hang up coats in hallway.</w:t>
            </w:r>
          </w:p>
        </w:tc>
        <w:tc>
          <w:tcPr>
            <w:tcW w:w="4382" w:type="dxa"/>
            <w:shd w:val="clear" w:color="auto" w:fill="auto"/>
          </w:tcPr>
          <w:p w14:paraId="33F22C70" w14:textId="22BD260D" w:rsidR="00F8707D" w:rsidRPr="00E873E9" w:rsidRDefault="00F8707D" w:rsidP="00F8707D">
            <w:pPr>
              <w:widowControl/>
              <w:autoSpaceDE/>
              <w:autoSpaceDN/>
              <w:rPr>
                <w:sz w:val="16"/>
                <w:szCs w:val="16"/>
              </w:rPr>
            </w:pPr>
            <w:r>
              <w:rPr>
                <w:bCs/>
                <w:sz w:val="16"/>
                <w:szCs w:val="16"/>
              </w:rPr>
              <w:t xml:space="preserve"> </w:t>
            </w:r>
          </w:p>
        </w:tc>
      </w:tr>
      <w:tr w:rsidR="00F8707D" w:rsidRPr="001C60E8" w14:paraId="59409368" w14:textId="77777777" w:rsidTr="000D3460">
        <w:trPr>
          <w:trHeight w:val="696"/>
        </w:trPr>
        <w:tc>
          <w:tcPr>
            <w:tcW w:w="2840" w:type="dxa"/>
            <w:shd w:val="clear" w:color="auto" w:fill="auto"/>
          </w:tcPr>
          <w:p w14:paraId="43A5664D" w14:textId="492BFC27" w:rsidR="00F8707D" w:rsidRDefault="00F8707D" w:rsidP="00F8707D">
            <w:pPr>
              <w:widowControl/>
              <w:autoSpaceDE/>
              <w:autoSpaceDN/>
              <w:rPr>
                <w:b/>
                <w:sz w:val="16"/>
                <w:szCs w:val="16"/>
              </w:rPr>
            </w:pPr>
            <w:r>
              <w:rPr>
                <w:b/>
                <w:sz w:val="16"/>
                <w:szCs w:val="16"/>
              </w:rPr>
              <w:t xml:space="preserve">Storage of Hazardous Items </w:t>
            </w:r>
            <w:r>
              <w:rPr>
                <w:bCs/>
                <w:sz w:val="16"/>
                <w:szCs w:val="16"/>
              </w:rPr>
              <w:t>Camping Gas</w:t>
            </w:r>
          </w:p>
        </w:tc>
        <w:tc>
          <w:tcPr>
            <w:tcW w:w="1556" w:type="dxa"/>
            <w:shd w:val="clear" w:color="auto" w:fill="auto"/>
          </w:tcPr>
          <w:p w14:paraId="3B526586" w14:textId="274BCABD" w:rsidR="00F8707D" w:rsidRDefault="00F8707D" w:rsidP="00F8707D">
            <w:pPr>
              <w:widowControl/>
              <w:autoSpaceDE/>
              <w:autoSpaceDN/>
              <w:rPr>
                <w:sz w:val="16"/>
                <w:szCs w:val="16"/>
              </w:rPr>
            </w:pPr>
            <w:r>
              <w:rPr>
                <w:sz w:val="16"/>
                <w:szCs w:val="16"/>
              </w:rPr>
              <w:t xml:space="preserve"> QM, All Adults accessing Stores</w:t>
            </w:r>
          </w:p>
        </w:tc>
        <w:tc>
          <w:tcPr>
            <w:tcW w:w="6673" w:type="dxa"/>
            <w:shd w:val="clear" w:color="auto" w:fill="auto"/>
          </w:tcPr>
          <w:p w14:paraId="21AD71CE" w14:textId="77777777" w:rsidR="00F8707D" w:rsidRDefault="00F8707D" w:rsidP="00F8707D">
            <w:pPr>
              <w:widowControl/>
              <w:autoSpaceDE/>
              <w:autoSpaceDN/>
              <w:rPr>
                <w:bCs/>
                <w:sz w:val="16"/>
                <w:szCs w:val="16"/>
              </w:rPr>
            </w:pPr>
            <w:r>
              <w:rPr>
                <w:bCs/>
                <w:sz w:val="16"/>
                <w:szCs w:val="16"/>
              </w:rPr>
              <w:t>Camping Gas should be stored securely in a ventilated area, current store in QM shed is adequate, but long term should be replaced by storage cage.</w:t>
            </w:r>
          </w:p>
          <w:p w14:paraId="15F3A7B5" w14:textId="77777777" w:rsidR="00F8707D" w:rsidRDefault="00F8707D" w:rsidP="00F8707D">
            <w:pPr>
              <w:widowControl/>
              <w:autoSpaceDE/>
              <w:autoSpaceDN/>
              <w:rPr>
                <w:bCs/>
                <w:sz w:val="16"/>
                <w:szCs w:val="16"/>
              </w:rPr>
            </w:pPr>
            <w:r>
              <w:rPr>
                <w:bCs/>
                <w:sz w:val="16"/>
                <w:szCs w:val="16"/>
              </w:rPr>
              <w:t xml:space="preserve">QM Store locked when not in use, with access only to Leaders with keys. </w:t>
            </w:r>
          </w:p>
          <w:p w14:paraId="3F758340" w14:textId="77777777" w:rsidR="00F8707D" w:rsidRDefault="00F8707D" w:rsidP="00F8707D">
            <w:pPr>
              <w:widowControl/>
              <w:autoSpaceDE/>
              <w:autoSpaceDN/>
              <w:rPr>
                <w:bCs/>
                <w:sz w:val="16"/>
                <w:szCs w:val="16"/>
              </w:rPr>
            </w:pPr>
            <w:r>
              <w:rPr>
                <w:bCs/>
                <w:sz w:val="16"/>
                <w:szCs w:val="16"/>
              </w:rPr>
              <w:t xml:space="preserve">No Access to QM store to young persons unless supervised by QM. </w:t>
            </w:r>
          </w:p>
          <w:p w14:paraId="1A390671" w14:textId="77777777" w:rsidR="00F8707D" w:rsidRDefault="00F8707D" w:rsidP="00F8707D">
            <w:pPr>
              <w:widowControl/>
              <w:autoSpaceDE/>
              <w:autoSpaceDN/>
              <w:rPr>
                <w:bCs/>
                <w:sz w:val="16"/>
                <w:szCs w:val="16"/>
              </w:rPr>
            </w:pPr>
            <w:r>
              <w:rPr>
                <w:bCs/>
                <w:sz w:val="16"/>
                <w:szCs w:val="16"/>
              </w:rPr>
              <w:t xml:space="preserve">Ensure all gas is turned off and gas cylinders checked regular, especially during camping season. </w:t>
            </w:r>
          </w:p>
          <w:p w14:paraId="630D9F71" w14:textId="0DA8663D" w:rsidR="00F8707D" w:rsidRDefault="00F8707D" w:rsidP="00F8707D">
            <w:pPr>
              <w:rPr>
                <w:sz w:val="16"/>
                <w:szCs w:val="16"/>
              </w:rPr>
            </w:pPr>
          </w:p>
        </w:tc>
        <w:tc>
          <w:tcPr>
            <w:tcW w:w="4382" w:type="dxa"/>
            <w:shd w:val="clear" w:color="auto" w:fill="auto"/>
          </w:tcPr>
          <w:p w14:paraId="1CAAA31F" w14:textId="18B8EEE0" w:rsidR="00F8707D" w:rsidRPr="00E873E9" w:rsidRDefault="00F8707D" w:rsidP="00F8707D">
            <w:pPr>
              <w:widowControl/>
              <w:autoSpaceDE/>
              <w:autoSpaceDN/>
              <w:rPr>
                <w:sz w:val="16"/>
                <w:szCs w:val="16"/>
              </w:rPr>
            </w:pPr>
            <w:r>
              <w:rPr>
                <w:bCs/>
                <w:sz w:val="16"/>
                <w:szCs w:val="16"/>
              </w:rPr>
              <w:t xml:space="preserve">Installation of Gas Storage Cage </w:t>
            </w:r>
          </w:p>
        </w:tc>
      </w:tr>
      <w:tr w:rsidR="00F8707D" w:rsidRPr="001C60E8" w14:paraId="72B8A164" w14:textId="77777777" w:rsidTr="000D3460">
        <w:trPr>
          <w:trHeight w:val="696"/>
        </w:trPr>
        <w:tc>
          <w:tcPr>
            <w:tcW w:w="2840" w:type="dxa"/>
            <w:shd w:val="clear" w:color="auto" w:fill="auto"/>
          </w:tcPr>
          <w:p w14:paraId="1D63F0FF" w14:textId="5E027796" w:rsidR="00F8707D" w:rsidRDefault="00F8707D" w:rsidP="00F8707D">
            <w:pPr>
              <w:widowControl/>
              <w:autoSpaceDE/>
              <w:autoSpaceDN/>
              <w:rPr>
                <w:b/>
                <w:sz w:val="16"/>
                <w:szCs w:val="16"/>
              </w:rPr>
            </w:pPr>
            <w:r>
              <w:rPr>
                <w:b/>
                <w:sz w:val="16"/>
                <w:szCs w:val="16"/>
              </w:rPr>
              <w:lastRenderedPageBreak/>
              <w:t xml:space="preserve">Storage of Hazardous Items: </w:t>
            </w:r>
            <w:r w:rsidRPr="00AF09BB">
              <w:rPr>
                <w:bCs/>
                <w:sz w:val="16"/>
                <w:szCs w:val="16"/>
              </w:rPr>
              <w:t>Tools, Sharps</w:t>
            </w:r>
          </w:p>
        </w:tc>
        <w:tc>
          <w:tcPr>
            <w:tcW w:w="1556" w:type="dxa"/>
            <w:shd w:val="clear" w:color="auto" w:fill="auto"/>
          </w:tcPr>
          <w:p w14:paraId="1E2135EA" w14:textId="23F1965C"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0621FF19" w14:textId="77777777" w:rsidR="00F8707D" w:rsidRDefault="00F8707D" w:rsidP="00F8707D">
            <w:pPr>
              <w:widowControl/>
              <w:autoSpaceDE/>
              <w:autoSpaceDN/>
              <w:rPr>
                <w:bCs/>
                <w:sz w:val="16"/>
                <w:szCs w:val="16"/>
              </w:rPr>
            </w:pPr>
            <w:r>
              <w:rPr>
                <w:bCs/>
                <w:sz w:val="16"/>
                <w:szCs w:val="16"/>
              </w:rPr>
              <w:t xml:space="preserve">All tools and dangerous items must be stored securely in designated area: Metal Shed; QM Stores; Locked Hall storage cupboard; locked kitchen cupboard.  </w:t>
            </w:r>
          </w:p>
          <w:p w14:paraId="614413FC" w14:textId="77777777" w:rsidR="00F8707D" w:rsidRDefault="00F8707D" w:rsidP="00F8707D">
            <w:pPr>
              <w:widowControl/>
              <w:autoSpaceDE/>
              <w:autoSpaceDN/>
              <w:rPr>
                <w:bCs/>
                <w:sz w:val="16"/>
                <w:szCs w:val="16"/>
              </w:rPr>
            </w:pPr>
            <w:r>
              <w:rPr>
                <w:bCs/>
                <w:sz w:val="16"/>
                <w:szCs w:val="16"/>
              </w:rPr>
              <w:t>All secure areas should remain locked when not in in use, with access only to Leaders with keys.</w:t>
            </w:r>
          </w:p>
          <w:p w14:paraId="0BBF8357" w14:textId="77777777" w:rsidR="00F8707D" w:rsidRDefault="00F8707D" w:rsidP="00F8707D">
            <w:pPr>
              <w:widowControl/>
              <w:autoSpaceDE/>
              <w:autoSpaceDN/>
              <w:rPr>
                <w:bCs/>
                <w:sz w:val="16"/>
                <w:szCs w:val="16"/>
              </w:rPr>
            </w:pPr>
            <w:r>
              <w:rPr>
                <w:bCs/>
                <w:sz w:val="16"/>
                <w:szCs w:val="16"/>
              </w:rPr>
              <w:t>No Access to secure areas for young persons unless supervised by Adult.</w:t>
            </w:r>
          </w:p>
          <w:p w14:paraId="4D1E5D72" w14:textId="77777777" w:rsidR="00F8707D" w:rsidRDefault="00F8707D" w:rsidP="00F8707D">
            <w:pPr>
              <w:widowControl/>
              <w:autoSpaceDE/>
              <w:autoSpaceDN/>
              <w:rPr>
                <w:bCs/>
                <w:sz w:val="16"/>
                <w:szCs w:val="16"/>
              </w:rPr>
            </w:pPr>
            <w:r>
              <w:rPr>
                <w:bCs/>
                <w:sz w:val="16"/>
                <w:szCs w:val="16"/>
              </w:rPr>
              <w:t>Ensure all sharp items are sheathed or boxed where necessary (</w:t>
            </w:r>
            <w:proofErr w:type="gramStart"/>
            <w:r>
              <w:rPr>
                <w:bCs/>
                <w:sz w:val="16"/>
                <w:szCs w:val="16"/>
              </w:rPr>
              <w:t>e.g.</w:t>
            </w:r>
            <w:proofErr w:type="gramEnd"/>
            <w:r>
              <w:rPr>
                <w:bCs/>
                <w:sz w:val="16"/>
                <w:szCs w:val="16"/>
              </w:rPr>
              <w:t xml:space="preserve"> axes, knives)</w:t>
            </w:r>
          </w:p>
          <w:p w14:paraId="20F3CB23" w14:textId="77777777" w:rsidR="00F8707D" w:rsidRDefault="00F8707D" w:rsidP="00F8707D">
            <w:pPr>
              <w:widowControl/>
              <w:autoSpaceDE/>
              <w:autoSpaceDN/>
              <w:rPr>
                <w:bCs/>
                <w:sz w:val="16"/>
                <w:szCs w:val="16"/>
              </w:rPr>
            </w:pPr>
            <w:r>
              <w:rPr>
                <w:bCs/>
                <w:sz w:val="16"/>
                <w:szCs w:val="16"/>
              </w:rPr>
              <w:t xml:space="preserve">All kitchen sharps to be stored in locked cupboard when not in use. </w:t>
            </w:r>
          </w:p>
          <w:p w14:paraId="7B1E0C39" w14:textId="77777777" w:rsidR="00F8707D" w:rsidRDefault="00F8707D" w:rsidP="00F8707D">
            <w:pPr>
              <w:rPr>
                <w:sz w:val="16"/>
                <w:szCs w:val="16"/>
              </w:rPr>
            </w:pPr>
          </w:p>
        </w:tc>
        <w:tc>
          <w:tcPr>
            <w:tcW w:w="4382" w:type="dxa"/>
            <w:shd w:val="clear" w:color="auto" w:fill="auto"/>
          </w:tcPr>
          <w:p w14:paraId="4AC7EC14" w14:textId="43C4C6B2" w:rsidR="00F8707D" w:rsidRPr="00E873E9" w:rsidRDefault="00F8707D" w:rsidP="00F8707D">
            <w:pPr>
              <w:widowControl/>
              <w:autoSpaceDE/>
              <w:autoSpaceDN/>
              <w:rPr>
                <w:sz w:val="16"/>
                <w:szCs w:val="16"/>
              </w:rPr>
            </w:pPr>
          </w:p>
        </w:tc>
      </w:tr>
      <w:tr w:rsidR="00F8707D" w:rsidRPr="001C60E8" w14:paraId="503459EC" w14:textId="77777777" w:rsidTr="000D3460">
        <w:trPr>
          <w:trHeight w:val="696"/>
        </w:trPr>
        <w:tc>
          <w:tcPr>
            <w:tcW w:w="2840" w:type="dxa"/>
            <w:shd w:val="clear" w:color="auto" w:fill="auto"/>
          </w:tcPr>
          <w:p w14:paraId="4C9FE4C6" w14:textId="0B948FF8" w:rsidR="00F8707D" w:rsidRDefault="00F8707D" w:rsidP="00F8707D">
            <w:pPr>
              <w:widowControl/>
              <w:autoSpaceDE/>
              <w:autoSpaceDN/>
              <w:rPr>
                <w:b/>
                <w:sz w:val="16"/>
                <w:szCs w:val="16"/>
              </w:rPr>
            </w:pPr>
            <w:r>
              <w:rPr>
                <w:b/>
                <w:sz w:val="16"/>
                <w:szCs w:val="16"/>
              </w:rPr>
              <w:t xml:space="preserve">Storage of Hazardous Items: </w:t>
            </w:r>
            <w:r>
              <w:rPr>
                <w:bCs/>
                <w:sz w:val="16"/>
                <w:szCs w:val="16"/>
              </w:rPr>
              <w:t xml:space="preserve">Chemicals; cleaning materials </w:t>
            </w:r>
          </w:p>
        </w:tc>
        <w:tc>
          <w:tcPr>
            <w:tcW w:w="1556" w:type="dxa"/>
            <w:shd w:val="clear" w:color="auto" w:fill="auto"/>
          </w:tcPr>
          <w:p w14:paraId="2D185BCB" w14:textId="63B61C18" w:rsidR="00F8707D" w:rsidRDefault="00F8707D" w:rsidP="00F8707D">
            <w:pPr>
              <w:widowControl/>
              <w:autoSpaceDE/>
              <w:autoSpaceDN/>
              <w:rPr>
                <w:sz w:val="16"/>
                <w:szCs w:val="16"/>
              </w:rPr>
            </w:pPr>
            <w:r>
              <w:rPr>
                <w:sz w:val="16"/>
                <w:szCs w:val="16"/>
              </w:rPr>
              <w:t>All Hall Users</w:t>
            </w:r>
          </w:p>
        </w:tc>
        <w:tc>
          <w:tcPr>
            <w:tcW w:w="6673" w:type="dxa"/>
            <w:shd w:val="clear" w:color="auto" w:fill="auto"/>
          </w:tcPr>
          <w:p w14:paraId="5C25219A" w14:textId="77777777" w:rsidR="00F8707D" w:rsidRDefault="00F8707D" w:rsidP="00F8707D">
            <w:pPr>
              <w:widowControl/>
              <w:autoSpaceDE/>
              <w:autoSpaceDN/>
              <w:rPr>
                <w:bCs/>
                <w:sz w:val="16"/>
                <w:szCs w:val="16"/>
              </w:rPr>
            </w:pPr>
            <w:r>
              <w:rPr>
                <w:bCs/>
                <w:sz w:val="16"/>
                <w:szCs w:val="16"/>
              </w:rPr>
              <w:t xml:space="preserve">All chemicals must be stored securely in designated areas Metal Shed; QM Stores; Locked Hall storage cupboard; locked kitchen cupboard.  </w:t>
            </w:r>
          </w:p>
          <w:p w14:paraId="1A8648C0" w14:textId="1786FD85" w:rsidR="00F8707D" w:rsidRDefault="00F8707D" w:rsidP="00F8707D">
            <w:pPr>
              <w:rPr>
                <w:sz w:val="16"/>
                <w:szCs w:val="16"/>
              </w:rPr>
            </w:pPr>
            <w:r>
              <w:rPr>
                <w:bCs/>
                <w:sz w:val="16"/>
                <w:szCs w:val="16"/>
              </w:rPr>
              <w:t xml:space="preserve">All items labelled clearly with how to use and   </w:t>
            </w:r>
          </w:p>
        </w:tc>
        <w:tc>
          <w:tcPr>
            <w:tcW w:w="4382" w:type="dxa"/>
            <w:shd w:val="clear" w:color="auto" w:fill="auto"/>
          </w:tcPr>
          <w:p w14:paraId="2CA1A499" w14:textId="30B8925C" w:rsidR="00F8707D" w:rsidRPr="00E873E9" w:rsidRDefault="00F8707D" w:rsidP="00F8707D">
            <w:pPr>
              <w:widowControl/>
              <w:autoSpaceDE/>
              <w:autoSpaceDN/>
              <w:rPr>
                <w:sz w:val="16"/>
                <w:szCs w:val="16"/>
              </w:rPr>
            </w:pPr>
            <w:r w:rsidRPr="003561E9">
              <w:rPr>
                <w:color w:val="FF0000"/>
                <w:sz w:val="20"/>
                <w:szCs w:val="20"/>
              </w:rPr>
              <w:t xml:space="preserve">Ensure poster displayed in Kitchen and store regarding use </w:t>
            </w:r>
            <w:r>
              <w:rPr>
                <w:color w:val="FF0000"/>
                <w:sz w:val="20"/>
                <w:szCs w:val="20"/>
              </w:rPr>
              <w:t xml:space="preserve">with further instruction </w:t>
            </w:r>
          </w:p>
        </w:tc>
      </w:tr>
      <w:tr w:rsidR="00F8707D" w:rsidRPr="001C60E8" w14:paraId="1FB45AC2" w14:textId="77777777" w:rsidTr="000D3460">
        <w:trPr>
          <w:trHeight w:val="696"/>
        </w:trPr>
        <w:tc>
          <w:tcPr>
            <w:tcW w:w="2840" w:type="dxa"/>
            <w:shd w:val="clear" w:color="auto" w:fill="auto"/>
          </w:tcPr>
          <w:p w14:paraId="5D55FD3E" w14:textId="4AC44F3D" w:rsidR="00F8707D" w:rsidRPr="000D3460" w:rsidRDefault="00F8707D" w:rsidP="00F8707D">
            <w:pPr>
              <w:widowControl/>
              <w:autoSpaceDE/>
              <w:autoSpaceDN/>
              <w:rPr>
                <w:color w:val="FF0000"/>
                <w:sz w:val="16"/>
                <w:szCs w:val="16"/>
              </w:rPr>
            </w:pPr>
            <w:r>
              <w:rPr>
                <w:b/>
                <w:sz w:val="16"/>
                <w:szCs w:val="16"/>
              </w:rPr>
              <w:t>Security</w:t>
            </w:r>
            <w:r>
              <w:rPr>
                <w:sz w:val="16"/>
                <w:szCs w:val="16"/>
              </w:rPr>
              <w:t xml:space="preserve"> – intruder access to the building when hall empty or in use, young person leaving unattended.</w:t>
            </w:r>
          </w:p>
        </w:tc>
        <w:tc>
          <w:tcPr>
            <w:tcW w:w="1556" w:type="dxa"/>
            <w:shd w:val="clear" w:color="auto" w:fill="auto"/>
          </w:tcPr>
          <w:p w14:paraId="4793035D" w14:textId="40E825A1" w:rsidR="00F8707D" w:rsidRPr="000D3460" w:rsidRDefault="00F8707D" w:rsidP="00F8707D">
            <w:pPr>
              <w:widowControl/>
              <w:autoSpaceDE/>
              <w:autoSpaceDN/>
              <w:rPr>
                <w:color w:val="FF0000"/>
                <w:sz w:val="16"/>
                <w:szCs w:val="16"/>
              </w:rPr>
            </w:pPr>
            <w:r>
              <w:rPr>
                <w:sz w:val="16"/>
                <w:szCs w:val="16"/>
              </w:rPr>
              <w:t>All Hall Users</w:t>
            </w:r>
            <w:r w:rsidRPr="000D3460">
              <w:rPr>
                <w:color w:val="FF0000"/>
                <w:sz w:val="16"/>
                <w:szCs w:val="16"/>
              </w:rPr>
              <w:t xml:space="preserve"> </w:t>
            </w:r>
          </w:p>
        </w:tc>
        <w:tc>
          <w:tcPr>
            <w:tcW w:w="6673" w:type="dxa"/>
            <w:shd w:val="clear" w:color="auto" w:fill="auto"/>
          </w:tcPr>
          <w:p w14:paraId="4A38B2E7" w14:textId="26051A5F" w:rsidR="00F8707D" w:rsidRDefault="00F8707D" w:rsidP="00F8707D">
            <w:pPr>
              <w:rPr>
                <w:sz w:val="16"/>
                <w:szCs w:val="16"/>
              </w:rPr>
            </w:pPr>
            <w:r>
              <w:rPr>
                <w:sz w:val="16"/>
                <w:szCs w:val="16"/>
              </w:rPr>
              <w:t xml:space="preserve">Leader in charge of each meeting, and last adult to </w:t>
            </w:r>
            <w:proofErr w:type="gramStart"/>
            <w:r>
              <w:rPr>
                <w:sz w:val="16"/>
                <w:szCs w:val="16"/>
              </w:rPr>
              <w:t>leave at all times</w:t>
            </w:r>
            <w:proofErr w:type="gramEnd"/>
            <w:r>
              <w:rPr>
                <w:sz w:val="16"/>
                <w:szCs w:val="16"/>
              </w:rPr>
              <w:t xml:space="preserve"> to ensure all windows and doors closed, and all locks secure on main door and storage sheds (if used).</w:t>
            </w:r>
          </w:p>
          <w:p w14:paraId="3B96034C" w14:textId="0C67BAF5" w:rsidR="00F8707D" w:rsidRDefault="00F8707D" w:rsidP="00F8707D">
            <w:pPr>
              <w:rPr>
                <w:sz w:val="16"/>
                <w:szCs w:val="16"/>
              </w:rPr>
            </w:pPr>
            <w:r>
              <w:rPr>
                <w:sz w:val="16"/>
                <w:szCs w:val="16"/>
              </w:rPr>
              <w:t xml:space="preserve">When young people present keep a register of those attending at the start of the meeting. and adults follow group’s arrangements for preventing unauthorised departure and access once </w:t>
            </w:r>
            <w:proofErr w:type="gramStart"/>
            <w:r>
              <w:rPr>
                <w:sz w:val="16"/>
                <w:szCs w:val="16"/>
              </w:rPr>
              <w:t>all of</w:t>
            </w:r>
            <w:proofErr w:type="gramEnd"/>
            <w:r>
              <w:rPr>
                <w:sz w:val="16"/>
                <w:szCs w:val="16"/>
              </w:rPr>
              <w:t xml:space="preserve"> the young people have arrived. </w:t>
            </w:r>
          </w:p>
          <w:p w14:paraId="05095786" w14:textId="2D1C297F" w:rsidR="00F8707D" w:rsidRDefault="00F8707D" w:rsidP="00F8707D">
            <w:pPr>
              <w:rPr>
                <w:sz w:val="16"/>
                <w:szCs w:val="16"/>
              </w:rPr>
            </w:pPr>
            <w:r>
              <w:rPr>
                <w:sz w:val="16"/>
                <w:szCs w:val="16"/>
              </w:rPr>
              <w:t>Adults carry mobile phones and when young people present adult in charge has access to InTouch details in case of emergency.</w:t>
            </w:r>
          </w:p>
          <w:p w14:paraId="6DECB5FC" w14:textId="526F6C25" w:rsidR="00F8707D" w:rsidRPr="00042A5B" w:rsidRDefault="00F8707D" w:rsidP="00F8707D">
            <w:pPr>
              <w:rPr>
                <w:sz w:val="16"/>
                <w:szCs w:val="16"/>
              </w:rPr>
            </w:pPr>
            <w:r>
              <w:rPr>
                <w:sz w:val="16"/>
                <w:szCs w:val="16"/>
              </w:rPr>
              <w:t>Clear communication between leaders and parents and carers so leaders know who’s dropping off and picking up each young person.</w:t>
            </w:r>
          </w:p>
        </w:tc>
        <w:tc>
          <w:tcPr>
            <w:tcW w:w="4382" w:type="dxa"/>
            <w:shd w:val="clear" w:color="auto" w:fill="auto"/>
          </w:tcPr>
          <w:p w14:paraId="2D0E7BE9" w14:textId="2CA32E0C" w:rsidR="00F8707D" w:rsidRPr="00E873E9" w:rsidRDefault="00F8707D" w:rsidP="00F8707D">
            <w:pPr>
              <w:widowControl/>
              <w:autoSpaceDE/>
              <w:autoSpaceDN/>
              <w:rPr>
                <w:sz w:val="16"/>
                <w:szCs w:val="16"/>
              </w:rPr>
            </w:pPr>
          </w:p>
        </w:tc>
      </w:tr>
      <w:tr w:rsidR="00F8707D" w:rsidRPr="001C60E8" w14:paraId="62AFAFAD" w14:textId="77777777" w:rsidTr="000D3460">
        <w:trPr>
          <w:trHeight w:val="737"/>
        </w:trPr>
        <w:tc>
          <w:tcPr>
            <w:tcW w:w="2840" w:type="dxa"/>
            <w:shd w:val="clear" w:color="auto" w:fill="auto"/>
          </w:tcPr>
          <w:p w14:paraId="650A9865" w14:textId="1794B7B0" w:rsidR="00F8707D" w:rsidRPr="007A49B1" w:rsidRDefault="00F8707D" w:rsidP="00F8707D">
            <w:pPr>
              <w:widowControl/>
              <w:autoSpaceDE/>
              <w:autoSpaceDN/>
              <w:rPr>
                <w:sz w:val="16"/>
                <w:szCs w:val="16"/>
              </w:rPr>
            </w:pPr>
            <w:r>
              <w:rPr>
                <w:b/>
                <w:sz w:val="16"/>
                <w:szCs w:val="16"/>
              </w:rPr>
              <w:t xml:space="preserve">Roof Support Beams: </w:t>
            </w:r>
            <w:r>
              <w:rPr>
                <w:sz w:val="16"/>
                <w:szCs w:val="16"/>
              </w:rPr>
              <w:t>collisions causing</w:t>
            </w:r>
            <w:r>
              <w:rPr>
                <w:b/>
                <w:sz w:val="16"/>
                <w:szCs w:val="16"/>
              </w:rPr>
              <w:t xml:space="preserve"> </w:t>
            </w:r>
            <w:r>
              <w:rPr>
                <w:sz w:val="16"/>
                <w:szCs w:val="16"/>
              </w:rPr>
              <w:t>injuries to people.</w:t>
            </w:r>
          </w:p>
        </w:tc>
        <w:tc>
          <w:tcPr>
            <w:tcW w:w="1556" w:type="dxa"/>
            <w:shd w:val="clear" w:color="auto" w:fill="auto"/>
          </w:tcPr>
          <w:p w14:paraId="3F579229" w14:textId="77777777" w:rsidR="00F8707D" w:rsidRDefault="00F8707D" w:rsidP="00F8707D">
            <w:pPr>
              <w:rPr>
                <w:sz w:val="16"/>
                <w:szCs w:val="16"/>
              </w:rPr>
            </w:pPr>
            <w:r>
              <w:rPr>
                <w:sz w:val="16"/>
                <w:szCs w:val="16"/>
              </w:rPr>
              <w:t>Young People</w:t>
            </w:r>
          </w:p>
          <w:p w14:paraId="62854550" w14:textId="16660ECA" w:rsidR="00F8707D" w:rsidRPr="007A49B1" w:rsidRDefault="00F8707D" w:rsidP="00F8707D">
            <w:pPr>
              <w:widowControl/>
              <w:autoSpaceDE/>
              <w:autoSpaceDN/>
              <w:rPr>
                <w:sz w:val="16"/>
                <w:szCs w:val="16"/>
              </w:rPr>
            </w:pPr>
          </w:p>
        </w:tc>
        <w:tc>
          <w:tcPr>
            <w:tcW w:w="6673" w:type="dxa"/>
            <w:shd w:val="clear" w:color="auto" w:fill="auto"/>
          </w:tcPr>
          <w:p w14:paraId="1D8F03B7" w14:textId="77777777" w:rsidR="00F8707D" w:rsidRDefault="00F8707D" w:rsidP="00F8707D">
            <w:pPr>
              <w:rPr>
                <w:sz w:val="16"/>
                <w:szCs w:val="16"/>
              </w:rPr>
            </w:pPr>
            <w:r>
              <w:rPr>
                <w:sz w:val="16"/>
                <w:szCs w:val="16"/>
              </w:rPr>
              <w:t xml:space="preserve">Roof Support beams to be covered in protective foam. </w:t>
            </w:r>
          </w:p>
          <w:p w14:paraId="2DC0FA1C" w14:textId="128E4EA3" w:rsidR="00F8707D" w:rsidRPr="007A49B1" w:rsidRDefault="00F8707D" w:rsidP="00F8707D">
            <w:pPr>
              <w:rPr>
                <w:sz w:val="16"/>
                <w:szCs w:val="16"/>
              </w:rPr>
            </w:pPr>
            <w:r>
              <w:rPr>
                <w:bCs/>
                <w:sz w:val="16"/>
                <w:szCs w:val="16"/>
              </w:rPr>
              <w:t>Young people to not touch or interfere with foam protection</w:t>
            </w:r>
          </w:p>
        </w:tc>
        <w:tc>
          <w:tcPr>
            <w:tcW w:w="4382" w:type="dxa"/>
            <w:shd w:val="clear" w:color="auto" w:fill="auto"/>
          </w:tcPr>
          <w:p w14:paraId="5F47DB29" w14:textId="786B7DCE" w:rsidR="00F8707D" w:rsidRPr="007A49B1" w:rsidRDefault="00F8707D" w:rsidP="00F8707D">
            <w:pPr>
              <w:widowControl/>
              <w:autoSpaceDE/>
              <w:autoSpaceDN/>
              <w:rPr>
                <w:sz w:val="16"/>
                <w:szCs w:val="16"/>
              </w:rPr>
            </w:pPr>
            <w:r w:rsidRPr="005B11B5">
              <w:rPr>
                <w:bCs/>
                <w:sz w:val="16"/>
                <w:szCs w:val="16"/>
              </w:rPr>
              <w:t>Condition of foam protection to be monitored</w:t>
            </w:r>
          </w:p>
        </w:tc>
      </w:tr>
      <w:tr w:rsidR="00F8707D" w:rsidRPr="001C60E8" w14:paraId="54B7808A" w14:textId="77777777" w:rsidTr="000D3460">
        <w:trPr>
          <w:trHeight w:val="678"/>
        </w:trPr>
        <w:tc>
          <w:tcPr>
            <w:tcW w:w="2840" w:type="dxa"/>
            <w:shd w:val="clear" w:color="auto" w:fill="auto"/>
          </w:tcPr>
          <w:p w14:paraId="08F35C63" w14:textId="2805B689" w:rsidR="00F8707D" w:rsidRPr="007A49B1" w:rsidRDefault="00F8707D" w:rsidP="00F8707D">
            <w:pPr>
              <w:widowControl/>
              <w:autoSpaceDE/>
              <w:autoSpaceDN/>
              <w:rPr>
                <w:sz w:val="16"/>
                <w:szCs w:val="16"/>
              </w:rPr>
            </w:pPr>
            <w:r>
              <w:rPr>
                <w:b/>
                <w:sz w:val="16"/>
                <w:szCs w:val="16"/>
              </w:rPr>
              <w:t>Low roof height and Roof Support Beams</w:t>
            </w:r>
            <w:r w:rsidRPr="00CD6F84">
              <w:rPr>
                <w:bCs/>
                <w:sz w:val="16"/>
                <w:szCs w:val="16"/>
              </w:rPr>
              <w:t xml:space="preserve">: risk of injury </w:t>
            </w:r>
            <w:r>
              <w:rPr>
                <w:sz w:val="16"/>
                <w:szCs w:val="16"/>
              </w:rPr>
              <w:t>accessing tent store above hallway</w:t>
            </w:r>
          </w:p>
        </w:tc>
        <w:tc>
          <w:tcPr>
            <w:tcW w:w="1556" w:type="dxa"/>
            <w:shd w:val="clear" w:color="auto" w:fill="auto"/>
          </w:tcPr>
          <w:p w14:paraId="7B2C01F3" w14:textId="7E387830" w:rsidR="00F8707D" w:rsidRPr="007A49B1" w:rsidRDefault="00F8707D" w:rsidP="00F8707D">
            <w:pPr>
              <w:widowControl/>
              <w:autoSpaceDE/>
              <w:autoSpaceDN/>
              <w:rPr>
                <w:sz w:val="16"/>
                <w:szCs w:val="16"/>
              </w:rPr>
            </w:pPr>
            <w:r>
              <w:rPr>
                <w:sz w:val="16"/>
                <w:szCs w:val="16"/>
              </w:rPr>
              <w:t xml:space="preserve">Leaders, Volunteers, Young People </w:t>
            </w:r>
          </w:p>
        </w:tc>
        <w:tc>
          <w:tcPr>
            <w:tcW w:w="6673" w:type="dxa"/>
            <w:shd w:val="clear" w:color="auto" w:fill="auto"/>
          </w:tcPr>
          <w:p w14:paraId="428FF742" w14:textId="77777777" w:rsidR="00F8707D" w:rsidRDefault="00F8707D" w:rsidP="00F8707D">
            <w:pPr>
              <w:rPr>
                <w:sz w:val="16"/>
                <w:szCs w:val="16"/>
              </w:rPr>
            </w:pPr>
            <w:r>
              <w:rPr>
                <w:sz w:val="16"/>
                <w:szCs w:val="16"/>
              </w:rPr>
              <w:t xml:space="preserve">Ensure all those accessing are aware of obstructions and to be aware of low roof. </w:t>
            </w:r>
          </w:p>
          <w:p w14:paraId="280D7572" w14:textId="77777777" w:rsidR="00F8707D" w:rsidRDefault="00F8707D" w:rsidP="00F8707D">
            <w:pPr>
              <w:rPr>
                <w:sz w:val="16"/>
                <w:szCs w:val="16"/>
              </w:rPr>
            </w:pPr>
            <w:r>
              <w:rPr>
                <w:sz w:val="16"/>
                <w:szCs w:val="16"/>
              </w:rPr>
              <w:t xml:space="preserve">Roof Support beams to be covered in protective foam to protect on entry/exit. </w:t>
            </w:r>
          </w:p>
          <w:p w14:paraId="6253CC20" w14:textId="5767C225" w:rsidR="00F8707D" w:rsidRPr="007A49B1" w:rsidRDefault="00F8707D" w:rsidP="00F8707D">
            <w:pPr>
              <w:widowControl/>
              <w:autoSpaceDE/>
              <w:autoSpaceDN/>
              <w:rPr>
                <w:sz w:val="16"/>
                <w:szCs w:val="16"/>
              </w:rPr>
            </w:pPr>
          </w:p>
        </w:tc>
        <w:tc>
          <w:tcPr>
            <w:tcW w:w="4382" w:type="dxa"/>
            <w:shd w:val="clear" w:color="auto" w:fill="auto"/>
          </w:tcPr>
          <w:p w14:paraId="275F616B" w14:textId="77777777" w:rsidR="00F8707D" w:rsidRPr="00CD6F84" w:rsidRDefault="00F8707D" w:rsidP="00F8707D">
            <w:pPr>
              <w:widowControl/>
              <w:autoSpaceDE/>
              <w:autoSpaceDN/>
              <w:rPr>
                <w:bCs/>
                <w:color w:val="FF0000"/>
                <w:sz w:val="16"/>
                <w:szCs w:val="16"/>
              </w:rPr>
            </w:pPr>
            <w:r w:rsidRPr="00CD6F84">
              <w:rPr>
                <w:bCs/>
                <w:color w:val="FF0000"/>
                <w:sz w:val="16"/>
                <w:szCs w:val="16"/>
              </w:rPr>
              <w:t>Ensure foam is in place.</w:t>
            </w:r>
          </w:p>
          <w:p w14:paraId="43CAC36A" w14:textId="112918E5" w:rsidR="00F8707D" w:rsidRPr="002944C9" w:rsidRDefault="00F8707D" w:rsidP="00F8707D">
            <w:pPr>
              <w:widowControl/>
              <w:autoSpaceDE/>
              <w:autoSpaceDN/>
              <w:rPr>
                <w:bCs/>
                <w:sz w:val="16"/>
                <w:szCs w:val="16"/>
              </w:rPr>
            </w:pPr>
            <w:r w:rsidRPr="005B11B5">
              <w:rPr>
                <w:bCs/>
                <w:sz w:val="16"/>
                <w:szCs w:val="16"/>
              </w:rPr>
              <w:t>Condition of foam protection to be monitored</w:t>
            </w:r>
          </w:p>
        </w:tc>
      </w:tr>
    </w:tbl>
    <w:p w14:paraId="669C3FC8" w14:textId="1B131029" w:rsidR="00F8707D" w:rsidRDefault="00F8707D" w:rsidP="003C2099">
      <w:pPr>
        <w:pStyle w:val="Heading3"/>
        <w:rPr>
          <w:rFonts w:ascii="Open Sans" w:hAnsi="Open Sans" w:cs="Open Sans"/>
          <w:b/>
          <w:bCs w:val="0"/>
          <w:sz w:val="28"/>
          <w:szCs w:val="28"/>
        </w:rPr>
      </w:pPr>
    </w:p>
    <w:p w14:paraId="455FA7C5" w14:textId="77777777" w:rsidR="00F8707D" w:rsidRDefault="00F8707D">
      <w:pPr>
        <w:widowControl/>
        <w:autoSpaceDE/>
        <w:autoSpaceDN/>
        <w:rPr>
          <w:rFonts w:ascii="Open Sans" w:eastAsia="NunitoSans-Black" w:hAnsi="Open Sans" w:cs="Open Sans"/>
          <w:b/>
          <w:color w:val="7414DC"/>
          <w:spacing w:val="-11"/>
          <w:sz w:val="28"/>
          <w:szCs w:val="28"/>
          <w:lang w:val="da-DK"/>
        </w:rPr>
      </w:pPr>
      <w:r>
        <w:rPr>
          <w:rFonts w:ascii="Open Sans" w:hAnsi="Open Sans" w:cs="Open Sans"/>
          <w:b/>
          <w:bCs/>
          <w:sz w:val="28"/>
          <w:szCs w:val="28"/>
        </w:rPr>
        <w:br w:type="page"/>
      </w:r>
    </w:p>
    <w:p w14:paraId="4292F6CE" w14:textId="77777777" w:rsidR="003C2099" w:rsidRDefault="003C2099" w:rsidP="003C2099">
      <w:pPr>
        <w:pStyle w:val="Heading3"/>
        <w:rPr>
          <w:rFonts w:ascii="Open Sans" w:hAnsi="Open Sans" w:cs="Open Sans"/>
          <w:b/>
          <w:bCs w:val="0"/>
          <w:sz w:val="28"/>
          <w:szCs w:val="28"/>
        </w:rPr>
      </w:pPr>
    </w:p>
    <w:p w14:paraId="46CD3877" w14:textId="77777777" w:rsidR="003C2099" w:rsidRDefault="003C2099" w:rsidP="003C2099">
      <w:pPr>
        <w:pStyle w:val="Heading3"/>
        <w:rPr>
          <w:rFonts w:ascii="Open Sans" w:hAnsi="Open Sans" w:cs="Open Sans"/>
          <w:b/>
          <w:bCs w:val="0"/>
          <w:sz w:val="28"/>
          <w:szCs w:val="28"/>
        </w:rPr>
      </w:pPr>
    </w:p>
    <w:p w14:paraId="63F8B719" w14:textId="77777777" w:rsidR="003C2099" w:rsidRDefault="003C2099" w:rsidP="003C2099">
      <w:pPr>
        <w:pStyle w:val="Heading3"/>
        <w:rPr>
          <w:rFonts w:ascii="Open Sans" w:hAnsi="Open Sans" w:cs="Open Sans"/>
          <w:b/>
          <w:bCs w:val="0"/>
          <w:sz w:val="28"/>
          <w:szCs w:val="28"/>
        </w:rPr>
      </w:pPr>
    </w:p>
    <w:p w14:paraId="10465296" w14:textId="77777777" w:rsidR="003C2099" w:rsidRDefault="003C2099" w:rsidP="003C2099">
      <w:pPr>
        <w:pStyle w:val="Heading3"/>
        <w:rPr>
          <w:rFonts w:ascii="Open Sans" w:hAnsi="Open Sans" w:cs="Open Sans"/>
          <w:b/>
          <w:bCs w:val="0"/>
          <w:sz w:val="28"/>
          <w:szCs w:val="28"/>
        </w:rPr>
      </w:pPr>
    </w:p>
    <w:p w14:paraId="4688BE8F" w14:textId="579528AD" w:rsidR="003C2099" w:rsidRPr="00C120F1" w:rsidRDefault="003C2099" w:rsidP="003C2099">
      <w:pPr>
        <w:pStyle w:val="Heading3"/>
        <w:rPr>
          <w:rFonts w:ascii="Open Sans" w:hAnsi="Open Sans" w:cs="Open Sans"/>
          <w:b/>
          <w:bCs w:val="0"/>
          <w:sz w:val="28"/>
          <w:szCs w:val="28"/>
        </w:rPr>
      </w:pPr>
      <w:r w:rsidRPr="00C120F1">
        <w:rPr>
          <w:rFonts w:ascii="Open Sans" w:hAnsi="Open Sans" w:cs="Open Sans"/>
          <w:b/>
          <w:bCs w:val="0"/>
          <w:sz w:val="28"/>
          <w:szCs w:val="28"/>
        </w:rPr>
        <w:t>North Richmond Sign of</w:t>
      </w:r>
      <w:r>
        <w:rPr>
          <w:rFonts w:ascii="Open Sans" w:hAnsi="Open Sans" w:cs="Open Sans"/>
          <w:b/>
          <w:bCs w:val="0"/>
          <w:sz w:val="28"/>
          <w:szCs w:val="28"/>
        </w:rPr>
        <w:t xml:space="preserve">f </w:t>
      </w:r>
      <w:r w:rsidRPr="00C120F1">
        <w:rPr>
          <w:rFonts w:ascii="Open Sans" w:hAnsi="Open Sans" w:cs="Open Sans"/>
          <w:b/>
          <w:bCs w:val="0"/>
          <w:sz w:val="28"/>
          <w:szCs w:val="28"/>
        </w:rPr>
        <w:t xml:space="preserve">Sheet </w:t>
      </w:r>
    </w:p>
    <w:p w14:paraId="070341CE" w14:textId="77777777" w:rsidR="003C2099" w:rsidRDefault="003C2099" w:rsidP="003C2099">
      <w:pPr>
        <w:pStyle w:val="Heading3"/>
        <w:rPr>
          <w:rFonts w:ascii="Open Sans" w:hAnsi="Open Sans" w:cs="Open Sans"/>
          <w:sz w:val="22"/>
          <w:szCs w:val="22"/>
        </w:rPr>
      </w:pPr>
    </w:p>
    <w:p w14:paraId="230024C0" w14:textId="2C7EBBC4" w:rsidR="003C2099" w:rsidRDefault="003C2099" w:rsidP="003C2099">
      <w:pPr>
        <w:pStyle w:val="Heading3"/>
        <w:rPr>
          <w:rFonts w:ascii="Open Sans" w:hAnsi="Open Sans" w:cs="Open Sans"/>
          <w:bCs w:val="0"/>
          <w:color w:val="auto"/>
          <w:szCs w:val="20"/>
        </w:rPr>
      </w:pPr>
      <w:r>
        <w:rPr>
          <w:rFonts w:ascii="Open Sans" w:hAnsi="Open Sans" w:cs="Open Sans"/>
          <w:b/>
          <w:color w:val="auto"/>
          <w:szCs w:val="20"/>
        </w:rPr>
        <w:t xml:space="preserve">Completed by: </w:t>
      </w:r>
      <w:r>
        <w:rPr>
          <w:rFonts w:ascii="Open Sans" w:hAnsi="Open Sans" w:cs="Open Sans"/>
          <w:sz w:val="22"/>
          <w:szCs w:val="22"/>
        </w:rPr>
        <w:t xml:space="preserve"> </w:t>
      </w:r>
      <w:r w:rsidR="00F8707D">
        <w:rPr>
          <w:rFonts w:ascii="Open Sans" w:hAnsi="Open Sans" w:cs="Open Sans"/>
          <w:bCs w:val="0"/>
          <w:color w:val="auto"/>
          <w:szCs w:val="20"/>
        </w:rPr>
        <w:t xml:space="preserve">Alex Petty </w:t>
      </w:r>
      <w:r>
        <w:rPr>
          <w:rFonts w:ascii="Open Sans" w:hAnsi="Open Sans" w:cs="Open Sans"/>
          <w:bCs w:val="0"/>
          <w:color w:val="auto"/>
          <w:szCs w:val="20"/>
        </w:rPr>
        <w:tab/>
      </w:r>
      <w:r>
        <w:rPr>
          <w:rFonts w:ascii="Open Sans" w:hAnsi="Open Sans" w:cs="Open Sans"/>
          <w:b/>
          <w:color w:val="auto"/>
          <w:szCs w:val="20"/>
        </w:rPr>
        <w:tab/>
        <w:t xml:space="preserve">Date:  </w:t>
      </w:r>
      <w:r w:rsidR="00F8707D">
        <w:rPr>
          <w:rFonts w:ascii="Open Sans" w:hAnsi="Open Sans" w:cs="Open Sans"/>
          <w:bCs w:val="0"/>
          <w:color w:val="auto"/>
          <w:szCs w:val="20"/>
        </w:rPr>
        <w:t>10/2</w:t>
      </w:r>
      <w:r>
        <w:rPr>
          <w:rFonts w:ascii="Open Sans" w:hAnsi="Open Sans" w:cs="Open Sans"/>
          <w:bCs w:val="0"/>
          <w:color w:val="auto"/>
          <w:szCs w:val="20"/>
        </w:rPr>
        <w:t>/2020</w:t>
      </w:r>
    </w:p>
    <w:p w14:paraId="578E93F8" w14:textId="77777777" w:rsidR="003C2099" w:rsidRDefault="003C2099" w:rsidP="003C2099">
      <w:pPr>
        <w:pStyle w:val="Heading3"/>
        <w:rPr>
          <w:rFonts w:ascii="Open Sans" w:hAnsi="Open Sans" w:cs="Open Sans"/>
          <w:b/>
          <w:color w:val="auto"/>
          <w:szCs w:val="20"/>
        </w:rPr>
      </w:pPr>
    </w:p>
    <w:p w14:paraId="13CF701B" w14:textId="7BE0B007" w:rsidR="003C2099" w:rsidRDefault="003C2099" w:rsidP="003C2099">
      <w:pPr>
        <w:pStyle w:val="Heading3"/>
        <w:rPr>
          <w:rFonts w:ascii="Open Sans" w:hAnsi="Open Sans" w:cs="Open Sans"/>
          <w:b/>
          <w:color w:val="auto"/>
          <w:szCs w:val="20"/>
        </w:rPr>
      </w:pPr>
      <w:r>
        <w:rPr>
          <w:rFonts w:ascii="Open Sans" w:hAnsi="Open Sans" w:cs="Open Sans"/>
          <w:b/>
          <w:color w:val="auto"/>
          <w:szCs w:val="20"/>
        </w:rPr>
        <w:t xml:space="preserve">Ammendment/Review (if needed):  </w:t>
      </w:r>
      <w:r w:rsidR="00F8707D">
        <w:rPr>
          <w:rFonts w:ascii="Open Sans" w:hAnsi="Open Sans" w:cs="Open Sans"/>
          <w:bCs w:val="0"/>
          <w:color w:val="auto"/>
          <w:szCs w:val="20"/>
        </w:rPr>
        <w:t>Hannah Thomas</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w:t>
      </w:r>
      <w:r w:rsidR="00F8707D">
        <w:rPr>
          <w:rFonts w:ascii="Open Sans" w:hAnsi="Open Sans" w:cs="Open Sans"/>
          <w:bCs w:val="0"/>
          <w:color w:val="auto"/>
          <w:szCs w:val="20"/>
        </w:rPr>
        <w:t xml:space="preserve"> </w:t>
      </w:r>
      <w:r>
        <w:rPr>
          <w:rFonts w:ascii="Open Sans" w:hAnsi="Open Sans" w:cs="Open Sans"/>
          <w:bCs w:val="0"/>
          <w:color w:val="auto"/>
          <w:szCs w:val="20"/>
        </w:rPr>
        <w:t xml:space="preserve"> </w:t>
      </w:r>
    </w:p>
    <w:p w14:paraId="180C7B93" w14:textId="77777777" w:rsidR="003C2099" w:rsidRDefault="003C2099" w:rsidP="003C2099">
      <w:pPr>
        <w:pStyle w:val="Heading3"/>
        <w:rPr>
          <w:rFonts w:ascii="Open Sans" w:hAnsi="Open Sans" w:cs="Open Sans"/>
          <w:b/>
          <w:color w:val="auto"/>
          <w:szCs w:val="20"/>
        </w:rPr>
      </w:pPr>
    </w:p>
    <w:p w14:paraId="31ED7FFC" w14:textId="77777777" w:rsidR="003C2099" w:rsidRDefault="003C2099" w:rsidP="003C2099">
      <w:pPr>
        <w:pStyle w:val="Heading3"/>
        <w:rPr>
          <w:rFonts w:ascii="Open Sans" w:hAnsi="Open Sans" w:cs="Open Sans"/>
          <w:b/>
          <w:color w:val="auto"/>
          <w:szCs w:val="20"/>
        </w:rPr>
      </w:pPr>
    </w:p>
    <w:p w14:paraId="7F53A841" w14:textId="2E845962" w:rsidR="003C2099" w:rsidRPr="000C7D5C" w:rsidRDefault="003C2099" w:rsidP="003C2099">
      <w:pPr>
        <w:pStyle w:val="Heading3"/>
        <w:rPr>
          <w:rFonts w:ascii="Open Sans" w:hAnsi="Open Sans" w:cs="Open Sans"/>
          <w:bCs w:val="0"/>
          <w:color w:val="auto"/>
          <w:szCs w:val="20"/>
        </w:rPr>
      </w:pPr>
      <w:r>
        <w:rPr>
          <w:rFonts w:ascii="Open Sans" w:hAnsi="Open Sans" w:cs="Open Sans"/>
          <w:b/>
          <w:color w:val="auto"/>
          <w:szCs w:val="20"/>
        </w:rPr>
        <w:t xml:space="preserve">Approved by GSL:  </w:t>
      </w:r>
      <w:r w:rsidR="00F8707D">
        <w:rPr>
          <w:rFonts w:ascii="Open Sans" w:hAnsi="Open Sans" w:cs="Open Sans"/>
          <w:bCs w:val="0"/>
          <w:color w:val="auto"/>
          <w:szCs w:val="20"/>
        </w:rPr>
        <w:t xml:space="preserve"> </w:t>
      </w:r>
      <w:r w:rsidRPr="000C7D5C">
        <w:rPr>
          <w:rFonts w:ascii="Open Sans" w:hAnsi="Open Sans" w:cs="Open Sans"/>
          <w:bCs w:val="0"/>
          <w:color w:val="auto"/>
          <w:szCs w:val="20"/>
        </w:rPr>
        <w:t xml:space="preserve"> </w:t>
      </w:r>
      <w:r w:rsidRPr="000C7D5C">
        <w:rPr>
          <w:rFonts w:ascii="Open Sans" w:hAnsi="Open Sans" w:cs="Open Sans"/>
          <w:bCs w:val="0"/>
          <w:color w:val="auto"/>
          <w:szCs w:val="20"/>
        </w:rPr>
        <w:tab/>
      </w:r>
      <w:r w:rsidRPr="000C7D5C">
        <w:rPr>
          <w:rFonts w:ascii="Open Sans" w:hAnsi="Open Sans" w:cs="Open Sans"/>
          <w:bCs w:val="0"/>
          <w:color w:val="auto"/>
          <w:szCs w:val="20"/>
        </w:rPr>
        <w:tab/>
        <w:t xml:space="preserve">Date:  </w:t>
      </w:r>
      <w:r w:rsidRPr="000C7D5C">
        <w:rPr>
          <w:rFonts w:ascii="Open Sans" w:hAnsi="Open Sans" w:cs="Open Sans"/>
          <w:bCs w:val="0"/>
          <w:color w:val="auto"/>
          <w:szCs w:val="20"/>
        </w:rPr>
        <w:tab/>
      </w:r>
      <w:r w:rsidR="00F8707D">
        <w:rPr>
          <w:rFonts w:ascii="Open Sans" w:hAnsi="Open Sans" w:cs="Open Sans"/>
          <w:bCs w:val="0"/>
          <w:color w:val="auto"/>
          <w:szCs w:val="20"/>
        </w:rPr>
        <w:t xml:space="preserve"> </w:t>
      </w:r>
    </w:p>
    <w:p w14:paraId="476AD148" w14:textId="77777777" w:rsidR="003C2099" w:rsidRDefault="003C2099" w:rsidP="003C2099">
      <w:pPr>
        <w:pStyle w:val="Heading3"/>
        <w:rPr>
          <w:rFonts w:ascii="Open Sans" w:hAnsi="Open Sans" w:cs="Open Sans"/>
          <w:b/>
          <w:color w:val="auto"/>
          <w:szCs w:val="20"/>
        </w:rPr>
      </w:pPr>
    </w:p>
    <w:p w14:paraId="3AEC1A5B" w14:textId="77777777" w:rsidR="004E3000" w:rsidRDefault="004E3000" w:rsidP="004E3000">
      <w:pPr>
        <w:pStyle w:val="Heading3"/>
        <w:rPr>
          <w:rFonts w:ascii="Open Sans" w:hAnsi="Open Sans" w:cs="Open Sans"/>
          <w:bCs w:val="0"/>
          <w:color w:val="auto"/>
          <w:szCs w:val="20"/>
        </w:rPr>
      </w:pPr>
      <w:r>
        <w:rPr>
          <w:rFonts w:ascii="Open Sans" w:hAnsi="Open Sans" w:cs="Open Sans"/>
          <w:b/>
          <w:color w:val="auto"/>
          <w:szCs w:val="20"/>
        </w:rPr>
        <w:t xml:space="preserve">Approved by Exec: </w:t>
      </w:r>
      <w:r>
        <w:rPr>
          <w:rFonts w:ascii="Open Sans" w:hAnsi="Open Sans" w:cs="Open Sans"/>
          <w:bCs w:val="0"/>
          <w:color w:val="auto"/>
          <w:szCs w:val="20"/>
        </w:rPr>
        <w:t xml:space="preserve"> Fiona Booth</w:t>
      </w:r>
      <w:r>
        <w:rPr>
          <w:rFonts w:ascii="Open Sans" w:hAnsi="Open Sans" w:cs="Open Sans"/>
          <w:b/>
          <w:color w:val="auto"/>
          <w:szCs w:val="20"/>
        </w:rPr>
        <w:tab/>
      </w:r>
      <w:r>
        <w:rPr>
          <w:rFonts w:ascii="Open Sans" w:hAnsi="Open Sans" w:cs="Open Sans"/>
          <w:b/>
          <w:color w:val="auto"/>
          <w:szCs w:val="20"/>
        </w:rPr>
        <w:tab/>
        <w:t xml:space="preserve">Date: </w:t>
      </w:r>
      <w:r>
        <w:rPr>
          <w:rFonts w:ascii="Open Sans" w:hAnsi="Open Sans" w:cs="Open Sans"/>
          <w:bCs w:val="0"/>
          <w:color w:val="auto"/>
          <w:szCs w:val="20"/>
        </w:rPr>
        <w:t xml:space="preserve"> </w:t>
      </w:r>
      <w:r>
        <w:rPr>
          <w:rFonts w:ascii="Open Sans" w:hAnsi="Open Sans" w:cs="Open Sans"/>
          <w:b/>
          <w:color w:val="auto"/>
          <w:szCs w:val="20"/>
        </w:rPr>
        <w:tab/>
      </w:r>
      <w:r>
        <w:rPr>
          <w:rFonts w:ascii="Open Sans" w:hAnsi="Open Sans" w:cs="Open Sans"/>
          <w:bCs w:val="0"/>
          <w:color w:val="auto"/>
          <w:szCs w:val="20"/>
        </w:rPr>
        <w:t>22/02/2021</w:t>
      </w:r>
    </w:p>
    <w:p w14:paraId="50B9743E" w14:textId="77777777" w:rsidR="003C2099" w:rsidRDefault="003C2099" w:rsidP="003C2099">
      <w:pPr>
        <w:pStyle w:val="Heading3"/>
        <w:rPr>
          <w:rFonts w:ascii="Open Sans" w:hAnsi="Open Sans" w:cs="Open Sans"/>
          <w:b/>
          <w:color w:val="auto"/>
          <w:szCs w:val="20"/>
        </w:rPr>
      </w:pPr>
    </w:p>
    <w:p w14:paraId="75AD4FB4" w14:textId="77777777" w:rsidR="003C2099" w:rsidRPr="00DE739A" w:rsidRDefault="003C2099" w:rsidP="003C2099">
      <w:pPr>
        <w:pStyle w:val="Heading3"/>
        <w:rPr>
          <w:rFonts w:ascii="Open Sans" w:hAnsi="Open Sans" w:cs="Open Sans"/>
          <w:sz w:val="22"/>
          <w:szCs w:val="22"/>
        </w:rPr>
      </w:pPr>
      <w:r>
        <w:rPr>
          <w:rFonts w:ascii="Open Sans" w:hAnsi="Open Sans" w:cs="Open Sans"/>
          <w:b/>
          <w:color w:val="auto"/>
          <w:szCs w:val="20"/>
        </w:rPr>
        <w:t xml:space="preserve"> </w:t>
      </w:r>
    </w:p>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7963F" w14:textId="77777777" w:rsidR="00AA5762" w:rsidRDefault="00AA5762">
      <w:r>
        <w:separator/>
      </w:r>
    </w:p>
  </w:endnote>
  <w:endnote w:type="continuationSeparator" w:id="0">
    <w:p w14:paraId="1B6FC810" w14:textId="77777777" w:rsidR="00AA5762" w:rsidRDefault="00AA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E0C942C7-D338-46B3-99AD-6393CCE580E0}"/>
    <w:embedBold r:id="rId2" w:fontKey="{C972D512-E2DF-4D84-AF2F-448C9B394367}"/>
    <w:embedItalic r:id="rId3" w:fontKey="{226E4257-DB9F-4F78-A68F-DC36FD503DE1}"/>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4" w:fontKey="{2C509523-6640-46AE-96C3-5E1AE2C8A9E0}"/>
    <w:embedBold r:id="rId5" w:fontKey="{BD06E006-559E-4108-9FDD-C69C401C7B5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D3D949B-019C-4A73-91C1-722AEB427511}"/>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156DA1A7-5252-44B9-8658-E84A982338AA}"/>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8" w:fontKey="{781CC596-F35E-48CD-8705-AFF3CCD3520B}"/>
  </w:font>
  <w:font w:name="Calibri">
    <w:panose1 w:val="020F0502020204030204"/>
    <w:charset w:val="00"/>
    <w:family w:val="swiss"/>
    <w:pitch w:val="variable"/>
    <w:sig w:usb0="E4002EFF" w:usb1="C000247B" w:usb2="00000009" w:usb3="00000000" w:csb0="000001FF" w:csb1="00000000"/>
    <w:embedRegular r:id="rId9" w:fontKey="{A403ACE9-72DB-4901-B563-89B3EEDE6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ACAC5" w14:textId="77777777" w:rsidR="00AA5762" w:rsidRDefault="00AA5762">
      <w:r>
        <w:separator/>
      </w:r>
    </w:p>
  </w:footnote>
  <w:footnote w:type="continuationSeparator" w:id="0">
    <w:p w14:paraId="52799F4C" w14:textId="77777777" w:rsidR="00AA5762" w:rsidRDefault="00AA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9614" w14:textId="42EF47E9" w:rsidR="008349D7" w:rsidRPr="008349D7" w:rsidRDefault="00AF09BB" w:rsidP="008349D7">
    <w:pPr>
      <w:pStyle w:val="Heading4"/>
    </w:pPr>
    <w:r>
      <w:t>Premises</w:t>
    </w:r>
    <w:r w:rsidR="007602B2">
      <w:t xml:space="preserve"> </w:t>
    </w:r>
    <w:r w:rsidR="008349D7">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2D508C"/>
    <w:multiLevelType w:val="hybridMultilevel"/>
    <w:tmpl w:val="952E9842"/>
    <w:lvl w:ilvl="0" w:tplc="B81C9EDE">
      <w:start w:val="1"/>
      <w:numFmt w:val="bullet"/>
      <w:lvlText w:val="•"/>
      <w:lvlJc w:val="left"/>
      <w:pPr>
        <w:tabs>
          <w:tab w:val="num" w:pos="360"/>
        </w:tabs>
        <w:ind w:left="360" w:hanging="360"/>
      </w:pPr>
      <w:rPr>
        <w:rFonts w:ascii="Times New Roman" w:hAnsi="Times New Roman" w:cs="Times New Roman"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C45E4"/>
    <w:multiLevelType w:val="hybridMultilevel"/>
    <w:tmpl w:val="A976A544"/>
    <w:lvl w:ilvl="0" w:tplc="4C1078D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C12C9B"/>
    <w:multiLevelType w:val="hybridMultilevel"/>
    <w:tmpl w:val="CB7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7"/>
  </w:num>
  <w:num w:numId="4">
    <w:abstractNumId w:val="15"/>
  </w:num>
  <w:num w:numId="5">
    <w:abstractNumId w:val="2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4"/>
  </w:num>
  <w:num w:numId="20">
    <w:abstractNumId w:val="31"/>
  </w:num>
  <w:num w:numId="21">
    <w:abstractNumId w:val="35"/>
  </w:num>
  <w:num w:numId="22">
    <w:abstractNumId w:val="29"/>
  </w:num>
  <w:num w:numId="23">
    <w:abstractNumId w:val="12"/>
  </w:num>
  <w:num w:numId="24">
    <w:abstractNumId w:val="13"/>
  </w:num>
  <w:num w:numId="25">
    <w:abstractNumId w:val="25"/>
  </w:num>
  <w:num w:numId="26">
    <w:abstractNumId w:val="20"/>
  </w:num>
  <w:num w:numId="27">
    <w:abstractNumId w:val="10"/>
  </w:num>
  <w:num w:numId="28">
    <w:abstractNumId w:val="17"/>
  </w:num>
  <w:num w:numId="29">
    <w:abstractNumId w:val="22"/>
  </w:num>
  <w:num w:numId="30">
    <w:abstractNumId w:val="30"/>
  </w:num>
  <w:num w:numId="31">
    <w:abstractNumId w:val="33"/>
  </w:num>
  <w:num w:numId="32">
    <w:abstractNumId w:val="32"/>
  </w:num>
  <w:num w:numId="33">
    <w:abstractNumId w:val="1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42BA"/>
    <w:rsid w:val="000262D7"/>
    <w:rsid w:val="00027FB8"/>
    <w:rsid w:val="00033498"/>
    <w:rsid w:val="0003439C"/>
    <w:rsid w:val="00034967"/>
    <w:rsid w:val="000356D4"/>
    <w:rsid w:val="00042A5B"/>
    <w:rsid w:val="00062407"/>
    <w:rsid w:val="00064B38"/>
    <w:rsid w:val="00066CF5"/>
    <w:rsid w:val="000702F6"/>
    <w:rsid w:val="00072DCD"/>
    <w:rsid w:val="00073348"/>
    <w:rsid w:val="00083053"/>
    <w:rsid w:val="0008309B"/>
    <w:rsid w:val="0009099A"/>
    <w:rsid w:val="000952E6"/>
    <w:rsid w:val="000A48F6"/>
    <w:rsid w:val="000D01AE"/>
    <w:rsid w:val="000D3460"/>
    <w:rsid w:val="000D5A10"/>
    <w:rsid w:val="000D62CF"/>
    <w:rsid w:val="000D6B34"/>
    <w:rsid w:val="000E1649"/>
    <w:rsid w:val="000F4164"/>
    <w:rsid w:val="001007C3"/>
    <w:rsid w:val="00102EA0"/>
    <w:rsid w:val="00102F57"/>
    <w:rsid w:val="001327A0"/>
    <w:rsid w:val="00134916"/>
    <w:rsid w:val="00134A21"/>
    <w:rsid w:val="00166993"/>
    <w:rsid w:val="001714D5"/>
    <w:rsid w:val="001B69B6"/>
    <w:rsid w:val="001B6D1F"/>
    <w:rsid w:val="001C60E8"/>
    <w:rsid w:val="001D2A32"/>
    <w:rsid w:val="001F43E1"/>
    <w:rsid w:val="001F77A9"/>
    <w:rsid w:val="00201A76"/>
    <w:rsid w:val="002231F4"/>
    <w:rsid w:val="002609AB"/>
    <w:rsid w:val="00260C71"/>
    <w:rsid w:val="0026212D"/>
    <w:rsid w:val="002670CC"/>
    <w:rsid w:val="002678AA"/>
    <w:rsid w:val="00272817"/>
    <w:rsid w:val="00273FEC"/>
    <w:rsid w:val="00283D82"/>
    <w:rsid w:val="00284431"/>
    <w:rsid w:val="00291697"/>
    <w:rsid w:val="002944C9"/>
    <w:rsid w:val="002978F5"/>
    <w:rsid w:val="002A47B7"/>
    <w:rsid w:val="002B1EFE"/>
    <w:rsid w:val="002B4CF6"/>
    <w:rsid w:val="002C1ABD"/>
    <w:rsid w:val="002D1BF0"/>
    <w:rsid w:val="002E109C"/>
    <w:rsid w:val="002E2D33"/>
    <w:rsid w:val="002F6EC6"/>
    <w:rsid w:val="003043AE"/>
    <w:rsid w:val="0031006A"/>
    <w:rsid w:val="00312210"/>
    <w:rsid w:val="00317832"/>
    <w:rsid w:val="0031790E"/>
    <w:rsid w:val="00322267"/>
    <w:rsid w:val="00332647"/>
    <w:rsid w:val="0034438D"/>
    <w:rsid w:val="003550EE"/>
    <w:rsid w:val="003561E9"/>
    <w:rsid w:val="0036051E"/>
    <w:rsid w:val="00360E15"/>
    <w:rsid w:val="003741E1"/>
    <w:rsid w:val="00383932"/>
    <w:rsid w:val="0039688C"/>
    <w:rsid w:val="003A6A7E"/>
    <w:rsid w:val="003B4982"/>
    <w:rsid w:val="003C1889"/>
    <w:rsid w:val="003C2099"/>
    <w:rsid w:val="003D5A08"/>
    <w:rsid w:val="003E0A04"/>
    <w:rsid w:val="003E3968"/>
    <w:rsid w:val="00406854"/>
    <w:rsid w:val="00421FE7"/>
    <w:rsid w:val="00465843"/>
    <w:rsid w:val="00467139"/>
    <w:rsid w:val="0047668F"/>
    <w:rsid w:val="004900C8"/>
    <w:rsid w:val="004A38ED"/>
    <w:rsid w:val="004C6902"/>
    <w:rsid w:val="004E0E0E"/>
    <w:rsid w:val="004E1C74"/>
    <w:rsid w:val="004E3000"/>
    <w:rsid w:val="004E31E2"/>
    <w:rsid w:val="004E37CB"/>
    <w:rsid w:val="004E768C"/>
    <w:rsid w:val="00505200"/>
    <w:rsid w:val="005178F3"/>
    <w:rsid w:val="00526CDC"/>
    <w:rsid w:val="00531EEA"/>
    <w:rsid w:val="00537D6B"/>
    <w:rsid w:val="00542EBF"/>
    <w:rsid w:val="00551736"/>
    <w:rsid w:val="00563865"/>
    <w:rsid w:val="00580141"/>
    <w:rsid w:val="00584D83"/>
    <w:rsid w:val="00591F70"/>
    <w:rsid w:val="005A0067"/>
    <w:rsid w:val="005A1331"/>
    <w:rsid w:val="005A2D95"/>
    <w:rsid w:val="005B11B5"/>
    <w:rsid w:val="005C0CFD"/>
    <w:rsid w:val="005C37BD"/>
    <w:rsid w:val="005C3B4F"/>
    <w:rsid w:val="005C6E78"/>
    <w:rsid w:val="005E5C2E"/>
    <w:rsid w:val="005E6B67"/>
    <w:rsid w:val="005F2961"/>
    <w:rsid w:val="0060387A"/>
    <w:rsid w:val="00607312"/>
    <w:rsid w:val="006174EC"/>
    <w:rsid w:val="00624EBA"/>
    <w:rsid w:val="00642A54"/>
    <w:rsid w:val="0064709A"/>
    <w:rsid w:val="00656BD1"/>
    <w:rsid w:val="0066293D"/>
    <w:rsid w:val="00671C94"/>
    <w:rsid w:val="00671CA3"/>
    <w:rsid w:val="0067385B"/>
    <w:rsid w:val="00681D40"/>
    <w:rsid w:val="00684AC7"/>
    <w:rsid w:val="0069157C"/>
    <w:rsid w:val="006A126B"/>
    <w:rsid w:val="006B2FFC"/>
    <w:rsid w:val="006B559B"/>
    <w:rsid w:val="006D1BEB"/>
    <w:rsid w:val="006E4079"/>
    <w:rsid w:val="006E797F"/>
    <w:rsid w:val="006F5D9A"/>
    <w:rsid w:val="007056D4"/>
    <w:rsid w:val="007162D1"/>
    <w:rsid w:val="0071703B"/>
    <w:rsid w:val="00721886"/>
    <w:rsid w:val="00723D4F"/>
    <w:rsid w:val="00727452"/>
    <w:rsid w:val="00727784"/>
    <w:rsid w:val="007306C6"/>
    <w:rsid w:val="007427DF"/>
    <w:rsid w:val="0074530A"/>
    <w:rsid w:val="00756C1A"/>
    <w:rsid w:val="00756DFB"/>
    <w:rsid w:val="00757039"/>
    <w:rsid w:val="007571A7"/>
    <w:rsid w:val="007602B2"/>
    <w:rsid w:val="0076030C"/>
    <w:rsid w:val="0077044E"/>
    <w:rsid w:val="00772F68"/>
    <w:rsid w:val="00781101"/>
    <w:rsid w:val="00786B28"/>
    <w:rsid w:val="007A01D5"/>
    <w:rsid w:val="007A1A50"/>
    <w:rsid w:val="007A49B1"/>
    <w:rsid w:val="007A5A5C"/>
    <w:rsid w:val="007A6A2D"/>
    <w:rsid w:val="007C145C"/>
    <w:rsid w:val="007D39DD"/>
    <w:rsid w:val="007D59DA"/>
    <w:rsid w:val="007E3AEF"/>
    <w:rsid w:val="007E58C6"/>
    <w:rsid w:val="00801486"/>
    <w:rsid w:val="008028CD"/>
    <w:rsid w:val="00814A8E"/>
    <w:rsid w:val="008349D7"/>
    <w:rsid w:val="008402C3"/>
    <w:rsid w:val="008439D0"/>
    <w:rsid w:val="00844F5B"/>
    <w:rsid w:val="0084623F"/>
    <w:rsid w:val="008473D8"/>
    <w:rsid w:val="00854DCE"/>
    <w:rsid w:val="0085692C"/>
    <w:rsid w:val="00882543"/>
    <w:rsid w:val="00893C6F"/>
    <w:rsid w:val="0089425D"/>
    <w:rsid w:val="0089586C"/>
    <w:rsid w:val="00897FE0"/>
    <w:rsid w:val="008A3608"/>
    <w:rsid w:val="008A3A8F"/>
    <w:rsid w:val="008B1D4D"/>
    <w:rsid w:val="008B437A"/>
    <w:rsid w:val="008C0FBF"/>
    <w:rsid w:val="008C6CCD"/>
    <w:rsid w:val="008E0738"/>
    <w:rsid w:val="008E1C47"/>
    <w:rsid w:val="008E4276"/>
    <w:rsid w:val="008F45A0"/>
    <w:rsid w:val="008F5881"/>
    <w:rsid w:val="00910DFB"/>
    <w:rsid w:val="0092652A"/>
    <w:rsid w:val="009350A8"/>
    <w:rsid w:val="00940728"/>
    <w:rsid w:val="00946115"/>
    <w:rsid w:val="0094796E"/>
    <w:rsid w:val="00950FCF"/>
    <w:rsid w:val="00971099"/>
    <w:rsid w:val="00980970"/>
    <w:rsid w:val="00986207"/>
    <w:rsid w:val="009904E3"/>
    <w:rsid w:val="00992CB2"/>
    <w:rsid w:val="00993843"/>
    <w:rsid w:val="00993BA6"/>
    <w:rsid w:val="009B4A84"/>
    <w:rsid w:val="009C077A"/>
    <w:rsid w:val="009C3D4A"/>
    <w:rsid w:val="009C41BB"/>
    <w:rsid w:val="009C42AC"/>
    <w:rsid w:val="009E5A70"/>
    <w:rsid w:val="009F4294"/>
    <w:rsid w:val="009F46F0"/>
    <w:rsid w:val="00A05BCD"/>
    <w:rsid w:val="00A11707"/>
    <w:rsid w:val="00A17A3E"/>
    <w:rsid w:val="00A30463"/>
    <w:rsid w:val="00A35EE7"/>
    <w:rsid w:val="00A56BF0"/>
    <w:rsid w:val="00A81FB0"/>
    <w:rsid w:val="00A94D85"/>
    <w:rsid w:val="00A97619"/>
    <w:rsid w:val="00AA5762"/>
    <w:rsid w:val="00AB03ED"/>
    <w:rsid w:val="00AB58A6"/>
    <w:rsid w:val="00AB5D62"/>
    <w:rsid w:val="00AC4085"/>
    <w:rsid w:val="00AE3774"/>
    <w:rsid w:val="00AF09BB"/>
    <w:rsid w:val="00B117A9"/>
    <w:rsid w:val="00B2380E"/>
    <w:rsid w:val="00B24CE0"/>
    <w:rsid w:val="00B349AE"/>
    <w:rsid w:val="00B370D3"/>
    <w:rsid w:val="00B42C3B"/>
    <w:rsid w:val="00B45DBA"/>
    <w:rsid w:val="00B461AD"/>
    <w:rsid w:val="00B51FB0"/>
    <w:rsid w:val="00B6231D"/>
    <w:rsid w:val="00B848B1"/>
    <w:rsid w:val="00B91396"/>
    <w:rsid w:val="00B95CCA"/>
    <w:rsid w:val="00BA10CA"/>
    <w:rsid w:val="00BC0539"/>
    <w:rsid w:val="00BD428E"/>
    <w:rsid w:val="00BD6B06"/>
    <w:rsid w:val="00BD70F5"/>
    <w:rsid w:val="00BD76B4"/>
    <w:rsid w:val="00BE69F0"/>
    <w:rsid w:val="00BF04FF"/>
    <w:rsid w:val="00BF288B"/>
    <w:rsid w:val="00BF7AEF"/>
    <w:rsid w:val="00C04DBE"/>
    <w:rsid w:val="00C07325"/>
    <w:rsid w:val="00C10E3A"/>
    <w:rsid w:val="00C253D2"/>
    <w:rsid w:val="00C37777"/>
    <w:rsid w:val="00C432B5"/>
    <w:rsid w:val="00C43F0A"/>
    <w:rsid w:val="00C44F50"/>
    <w:rsid w:val="00C46720"/>
    <w:rsid w:val="00C517A0"/>
    <w:rsid w:val="00C53952"/>
    <w:rsid w:val="00C629E3"/>
    <w:rsid w:val="00C810F1"/>
    <w:rsid w:val="00C84190"/>
    <w:rsid w:val="00C94106"/>
    <w:rsid w:val="00C94720"/>
    <w:rsid w:val="00C95606"/>
    <w:rsid w:val="00C96203"/>
    <w:rsid w:val="00CA178F"/>
    <w:rsid w:val="00CB04FC"/>
    <w:rsid w:val="00CB1F76"/>
    <w:rsid w:val="00CB79E5"/>
    <w:rsid w:val="00CC1B7E"/>
    <w:rsid w:val="00CD04D1"/>
    <w:rsid w:val="00CE188D"/>
    <w:rsid w:val="00CE40D6"/>
    <w:rsid w:val="00CE4424"/>
    <w:rsid w:val="00CE6505"/>
    <w:rsid w:val="00D16F50"/>
    <w:rsid w:val="00D217F6"/>
    <w:rsid w:val="00D30649"/>
    <w:rsid w:val="00D42AE1"/>
    <w:rsid w:val="00D456BB"/>
    <w:rsid w:val="00D725CC"/>
    <w:rsid w:val="00D72DF9"/>
    <w:rsid w:val="00D769A4"/>
    <w:rsid w:val="00D815E0"/>
    <w:rsid w:val="00D83ACF"/>
    <w:rsid w:val="00D9530F"/>
    <w:rsid w:val="00D95E26"/>
    <w:rsid w:val="00DC3D43"/>
    <w:rsid w:val="00DD1A3A"/>
    <w:rsid w:val="00DD5A5C"/>
    <w:rsid w:val="00DD7F7C"/>
    <w:rsid w:val="00DE6C5B"/>
    <w:rsid w:val="00E0543B"/>
    <w:rsid w:val="00E14EAD"/>
    <w:rsid w:val="00E34FA4"/>
    <w:rsid w:val="00E427B3"/>
    <w:rsid w:val="00E53F42"/>
    <w:rsid w:val="00E60F9B"/>
    <w:rsid w:val="00E6290A"/>
    <w:rsid w:val="00E82A23"/>
    <w:rsid w:val="00E873E9"/>
    <w:rsid w:val="00EA1FA8"/>
    <w:rsid w:val="00EA2719"/>
    <w:rsid w:val="00EA346D"/>
    <w:rsid w:val="00EA4DE1"/>
    <w:rsid w:val="00EA6EEF"/>
    <w:rsid w:val="00EB1FDF"/>
    <w:rsid w:val="00EB3D6F"/>
    <w:rsid w:val="00EC221A"/>
    <w:rsid w:val="00EC4AE7"/>
    <w:rsid w:val="00EC6A97"/>
    <w:rsid w:val="00ED2606"/>
    <w:rsid w:val="00ED7486"/>
    <w:rsid w:val="00EF6D38"/>
    <w:rsid w:val="00F04AC7"/>
    <w:rsid w:val="00F176A8"/>
    <w:rsid w:val="00F30F21"/>
    <w:rsid w:val="00F34350"/>
    <w:rsid w:val="00F3525F"/>
    <w:rsid w:val="00F46F09"/>
    <w:rsid w:val="00F506AC"/>
    <w:rsid w:val="00F535D1"/>
    <w:rsid w:val="00F56051"/>
    <w:rsid w:val="00F64801"/>
    <w:rsid w:val="00F65513"/>
    <w:rsid w:val="00F8707D"/>
    <w:rsid w:val="00F91EC6"/>
    <w:rsid w:val="00FA5B64"/>
    <w:rsid w:val="00FB1477"/>
    <w:rsid w:val="00FB3B35"/>
    <w:rsid w:val="00FB42F4"/>
    <w:rsid w:val="00FB55A6"/>
    <w:rsid w:val="00FC65CA"/>
    <w:rsid w:val="00FC6D6B"/>
    <w:rsid w:val="00FD15CA"/>
    <w:rsid w:val="00FD5989"/>
    <w:rsid w:val="00FE0D04"/>
    <w:rsid w:val="00FE510B"/>
    <w:rsid w:val="00FF4C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link w:val="Heading3Char"/>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Heading3Char">
    <w:name w:val="Heading 3 Char"/>
    <w:basedOn w:val="DefaultParagraphFont"/>
    <w:link w:val="Heading3"/>
    <w:uiPriority w:val="1"/>
    <w:rsid w:val="004E3000"/>
    <w:rPr>
      <w:rFonts w:ascii="Nunito Sans Black" w:eastAsia="NunitoSans-Black" w:hAnsi="Nunito Sans Black" w:cs="NunitoSans-Black"/>
      <w:bCs/>
      <w:color w:val="7414DC"/>
      <w:spacing w:val="-11"/>
      <w:szCs w:val="60"/>
      <w:lang w:val="da-DK"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56894505">
      <w:bodyDiv w:val="1"/>
      <w:marLeft w:val="0"/>
      <w:marRight w:val="0"/>
      <w:marTop w:val="0"/>
      <w:marBottom w:val="0"/>
      <w:divBdr>
        <w:top w:val="none" w:sz="0" w:space="0" w:color="auto"/>
        <w:left w:val="none" w:sz="0" w:space="0" w:color="auto"/>
        <w:bottom w:val="none" w:sz="0" w:space="0" w:color="auto"/>
        <w:right w:val="none" w:sz="0" w:space="0" w:color="auto"/>
      </w:divBdr>
    </w:div>
    <w:div w:id="324404414">
      <w:bodyDiv w:val="1"/>
      <w:marLeft w:val="0"/>
      <w:marRight w:val="0"/>
      <w:marTop w:val="0"/>
      <w:marBottom w:val="0"/>
      <w:divBdr>
        <w:top w:val="none" w:sz="0" w:space="0" w:color="auto"/>
        <w:left w:val="none" w:sz="0" w:space="0" w:color="auto"/>
        <w:bottom w:val="none" w:sz="0" w:space="0" w:color="auto"/>
        <w:right w:val="none" w:sz="0" w:space="0" w:color="auto"/>
      </w:divBdr>
    </w:div>
    <w:div w:id="341277896">
      <w:bodyDiv w:val="1"/>
      <w:marLeft w:val="0"/>
      <w:marRight w:val="0"/>
      <w:marTop w:val="0"/>
      <w:marBottom w:val="0"/>
      <w:divBdr>
        <w:top w:val="none" w:sz="0" w:space="0" w:color="auto"/>
        <w:left w:val="none" w:sz="0" w:space="0" w:color="auto"/>
        <w:bottom w:val="none" w:sz="0" w:space="0" w:color="auto"/>
        <w:right w:val="none" w:sz="0" w:space="0" w:color="auto"/>
      </w:divBdr>
    </w:div>
    <w:div w:id="359283781">
      <w:bodyDiv w:val="1"/>
      <w:marLeft w:val="0"/>
      <w:marRight w:val="0"/>
      <w:marTop w:val="0"/>
      <w:marBottom w:val="0"/>
      <w:divBdr>
        <w:top w:val="none" w:sz="0" w:space="0" w:color="auto"/>
        <w:left w:val="none" w:sz="0" w:space="0" w:color="auto"/>
        <w:bottom w:val="none" w:sz="0" w:space="0" w:color="auto"/>
        <w:right w:val="none" w:sz="0" w:space="0" w:color="auto"/>
      </w:divBdr>
    </w:div>
    <w:div w:id="450050719">
      <w:bodyDiv w:val="1"/>
      <w:marLeft w:val="0"/>
      <w:marRight w:val="0"/>
      <w:marTop w:val="0"/>
      <w:marBottom w:val="0"/>
      <w:divBdr>
        <w:top w:val="none" w:sz="0" w:space="0" w:color="auto"/>
        <w:left w:val="none" w:sz="0" w:space="0" w:color="auto"/>
        <w:bottom w:val="none" w:sz="0" w:space="0" w:color="auto"/>
        <w:right w:val="none" w:sz="0" w:space="0" w:color="auto"/>
      </w:divBdr>
    </w:div>
    <w:div w:id="493839516">
      <w:bodyDiv w:val="1"/>
      <w:marLeft w:val="0"/>
      <w:marRight w:val="0"/>
      <w:marTop w:val="0"/>
      <w:marBottom w:val="0"/>
      <w:divBdr>
        <w:top w:val="none" w:sz="0" w:space="0" w:color="auto"/>
        <w:left w:val="none" w:sz="0" w:space="0" w:color="auto"/>
        <w:bottom w:val="none" w:sz="0" w:space="0" w:color="auto"/>
        <w:right w:val="none" w:sz="0" w:space="0" w:color="auto"/>
      </w:divBdr>
    </w:div>
    <w:div w:id="608394291">
      <w:bodyDiv w:val="1"/>
      <w:marLeft w:val="0"/>
      <w:marRight w:val="0"/>
      <w:marTop w:val="0"/>
      <w:marBottom w:val="0"/>
      <w:divBdr>
        <w:top w:val="none" w:sz="0" w:space="0" w:color="auto"/>
        <w:left w:val="none" w:sz="0" w:space="0" w:color="auto"/>
        <w:bottom w:val="none" w:sz="0" w:space="0" w:color="auto"/>
        <w:right w:val="none" w:sz="0" w:space="0" w:color="auto"/>
      </w:divBdr>
    </w:div>
    <w:div w:id="738671577">
      <w:bodyDiv w:val="1"/>
      <w:marLeft w:val="0"/>
      <w:marRight w:val="0"/>
      <w:marTop w:val="0"/>
      <w:marBottom w:val="0"/>
      <w:divBdr>
        <w:top w:val="none" w:sz="0" w:space="0" w:color="auto"/>
        <w:left w:val="none" w:sz="0" w:space="0" w:color="auto"/>
        <w:bottom w:val="none" w:sz="0" w:space="0" w:color="auto"/>
        <w:right w:val="none" w:sz="0" w:space="0" w:color="auto"/>
      </w:divBdr>
    </w:div>
    <w:div w:id="806050592">
      <w:bodyDiv w:val="1"/>
      <w:marLeft w:val="0"/>
      <w:marRight w:val="0"/>
      <w:marTop w:val="0"/>
      <w:marBottom w:val="0"/>
      <w:divBdr>
        <w:top w:val="none" w:sz="0" w:space="0" w:color="auto"/>
        <w:left w:val="none" w:sz="0" w:space="0" w:color="auto"/>
        <w:bottom w:val="none" w:sz="0" w:space="0" w:color="auto"/>
        <w:right w:val="none" w:sz="0" w:space="0" w:color="auto"/>
      </w:divBdr>
    </w:div>
    <w:div w:id="849685735">
      <w:bodyDiv w:val="1"/>
      <w:marLeft w:val="0"/>
      <w:marRight w:val="0"/>
      <w:marTop w:val="0"/>
      <w:marBottom w:val="0"/>
      <w:divBdr>
        <w:top w:val="none" w:sz="0" w:space="0" w:color="auto"/>
        <w:left w:val="none" w:sz="0" w:space="0" w:color="auto"/>
        <w:bottom w:val="none" w:sz="0" w:space="0" w:color="auto"/>
        <w:right w:val="none" w:sz="0" w:space="0" w:color="auto"/>
      </w:divBdr>
    </w:div>
    <w:div w:id="890582318">
      <w:bodyDiv w:val="1"/>
      <w:marLeft w:val="0"/>
      <w:marRight w:val="0"/>
      <w:marTop w:val="0"/>
      <w:marBottom w:val="0"/>
      <w:divBdr>
        <w:top w:val="none" w:sz="0" w:space="0" w:color="auto"/>
        <w:left w:val="none" w:sz="0" w:space="0" w:color="auto"/>
        <w:bottom w:val="none" w:sz="0" w:space="0" w:color="auto"/>
        <w:right w:val="none" w:sz="0" w:space="0" w:color="auto"/>
      </w:divBdr>
    </w:div>
    <w:div w:id="897789840">
      <w:bodyDiv w:val="1"/>
      <w:marLeft w:val="0"/>
      <w:marRight w:val="0"/>
      <w:marTop w:val="0"/>
      <w:marBottom w:val="0"/>
      <w:divBdr>
        <w:top w:val="none" w:sz="0" w:space="0" w:color="auto"/>
        <w:left w:val="none" w:sz="0" w:space="0" w:color="auto"/>
        <w:bottom w:val="none" w:sz="0" w:space="0" w:color="auto"/>
        <w:right w:val="none" w:sz="0" w:space="0" w:color="auto"/>
      </w:divBdr>
    </w:div>
    <w:div w:id="902062576">
      <w:bodyDiv w:val="1"/>
      <w:marLeft w:val="0"/>
      <w:marRight w:val="0"/>
      <w:marTop w:val="0"/>
      <w:marBottom w:val="0"/>
      <w:divBdr>
        <w:top w:val="none" w:sz="0" w:space="0" w:color="auto"/>
        <w:left w:val="none" w:sz="0" w:space="0" w:color="auto"/>
        <w:bottom w:val="none" w:sz="0" w:space="0" w:color="auto"/>
        <w:right w:val="none" w:sz="0" w:space="0" w:color="auto"/>
      </w:divBdr>
    </w:div>
    <w:div w:id="959727790">
      <w:bodyDiv w:val="1"/>
      <w:marLeft w:val="0"/>
      <w:marRight w:val="0"/>
      <w:marTop w:val="0"/>
      <w:marBottom w:val="0"/>
      <w:divBdr>
        <w:top w:val="none" w:sz="0" w:space="0" w:color="auto"/>
        <w:left w:val="none" w:sz="0" w:space="0" w:color="auto"/>
        <w:bottom w:val="none" w:sz="0" w:space="0" w:color="auto"/>
        <w:right w:val="none" w:sz="0" w:space="0" w:color="auto"/>
      </w:divBdr>
    </w:div>
    <w:div w:id="976837365">
      <w:bodyDiv w:val="1"/>
      <w:marLeft w:val="0"/>
      <w:marRight w:val="0"/>
      <w:marTop w:val="0"/>
      <w:marBottom w:val="0"/>
      <w:divBdr>
        <w:top w:val="none" w:sz="0" w:space="0" w:color="auto"/>
        <w:left w:val="none" w:sz="0" w:space="0" w:color="auto"/>
        <w:bottom w:val="none" w:sz="0" w:space="0" w:color="auto"/>
        <w:right w:val="none" w:sz="0" w:space="0" w:color="auto"/>
      </w:divBdr>
    </w:div>
    <w:div w:id="1121264806">
      <w:bodyDiv w:val="1"/>
      <w:marLeft w:val="0"/>
      <w:marRight w:val="0"/>
      <w:marTop w:val="0"/>
      <w:marBottom w:val="0"/>
      <w:divBdr>
        <w:top w:val="none" w:sz="0" w:space="0" w:color="auto"/>
        <w:left w:val="none" w:sz="0" w:space="0" w:color="auto"/>
        <w:bottom w:val="none" w:sz="0" w:space="0" w:color="auto"/>
        <w:right w:val="none" w:sz="0" w:space="0" w:color="auto"/>
      </w:divBdr>
    </w:div>
    <w:div w:id="1164513788">
      <w:bodyDiv w:val="1"/>
      <w:marLeft w:val="0"/>
      <w:marRight w:val="0"/>
      <w:marTop w:val="0"/>
      <w:marBottom w:val="0"/>
      <w:divBdr>
        <w:top w:val="none" w:sz="0" w:space="0" w:color="auto"/>
        <w:left w:val="none" w:sz="0" w:space="0" w:color="auto"/>
        <w:bottom w:val="none" w:sz="0" w:space="0" w:color="auto"/>
        <w:right w:val="none" w:sz="0" w:space="0" w:color="auto"/>
      </w:divBdr>
    </w:div>
    <w:div w:id="129768690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59949714">
      <w:bodyDiv w:val="1"/>
      <w:marLeft w:val="0"/>
      <w:marRight w:val="0"/>
      <w:marTop w:val="0"/>
      <w:marBottom w:val="0"/>
      <w:divBdr>
        <w:top w:val="none" w:sz="0" w:space="0" w:color="auto"/>
        <w:left w:val="none" w:sz="0" w:space="0" w:color="auto"/>
        <w:bottom w:val="none" w:sz="0" w:space="0" w:color="auto"/>
        <w:right w:val="none" w:sz="0" w:space="0" w:color="auto"/>
      </w:divBdr>
    </w:div>
    <w:div w:id="1538815498">
      <w:bodyDiv w:val="1"/>
      <w:marLeft w:val="0"/>
      <w:marRight w:val="0"/>
      <w:marTop w:val="0"/>
      <w:marBottom w:val="0"/>
      <w:divBdr>
        <w:top w:val="none" w:sz="0" w:space="0" w:color="auto"/>
        <w:left w:val="none" w:sz="0" w:space="0" w:color="auto"/>
        <w:bottom w:val="none" w:sz="0" w:space="0" w:color="auto"/>
        <w:right w:val="none" w:sz="0" w:space="0" w:color="auto"/>
      </w:divBdr>
    </w:div>
    <w:div w:id="1570657121">
      <w:bodyDiv w:val="1"/>
      <w:marLeft w:val="0"/>
      <w:marRight w:val="0"/>
      <w:marTop w:val="0"/>
      <w:marBottom w:val="0"/>
      <w:divBdr>
        <w:top w:val="none" w:sz="0" w:space="0" w:color="auto"/>
        <w:left w:val="none" w:sz="0" w:space="0" w:color="auto"/>
        <w:bottom w:val="none" w:sz="0" w:space="0" w:color="auto"/>
        <w:right w:val="none" w:sz="0" w:space="0" w:color="auto"/>
      </w:divBdr>
    </w:div>
    <w:div w:id="1633975886">
      <w:bodyDiv w:val="1"/>
      <w:marLeft w:val="0"/>
      <w:marRight w:val="0"/>
      <w:marTop w:val="0"/>
      <w:marBottom w:val="0"/>
      <w:divBdr>
        <w:top w:val="none" w:sz="0" w:space="0" w:color="auto"/>
        <w:left w:val="none" w:sz="0" w:space="0" w:color="auto"/>
        <w:bottom w:val="none" w:sz="0" w:space="0" w:color="auto"/>
        <w:right w:val="none" w:sz="0" w:space="0" w:color="auto"/>
      </w:divBdr>
    </w:div>
    <w:div w:id="1636056879">
      <w:bodyDiv w:val="1"/>
      <w:marLeft w:val="0"/>
      <w:marRight w:val="0"/>
      <w:marTop w:val="0"/>
      <w:marBottom w:val="0"/>
      <w:divBdr>
        <w:top w:val="none" w:sz="0" w:space="0" w:color="auto"/>
        <w:left w:val="none" w:sz="0" w:space="0" w:color="auto"/>
        <w:bottom w:val="none" w:sz="0" w:space="0" w:color="auto"/>
        <w:right w:val="none" w:sz="0" w:space="0" w:color="auto"/>
      </w:divBdr>
    </w:div>
    <w:div w:id="1646347481">
      <w:bodyDiv w:val="1"/>
      <w:marLeft w:val="0"/>
      <w:marRight w:val="0"/>
      <w:marTop w:val="0"/>
      <w:marBottom w:val="0"/>
      <w:divBdr>
        <w:top w:val="none" w:sz="0" w:space="0" w:color="auto"/>
        <w:left w:val="none" w:sz="0" w:space="0" w:color="auto"/>
        <w:bottom w:val="none" w:sz="0" w:space="0" w:color="auto"/>
        <w:right w:val="none" w:sz="0" w:space="0" w:color="auto"/>
      </w:divBdr>
    </w:div>
    <w:div w:id="1756390978">
      <w:bodyDiv w:val="1"/>
      <w:marLeft w:val="0"/>
      <w:marRight w:val="0"/>
      <w:marTop w:val="0"/>
      <w:marBottom w:val="0"/>
      <w:divBdr>
        <w:top w:val="none" w:sz="0" w:space="0" w:color="auto"/>
        <w:left w:val="none" w:sz="0" w:space="0" w:color="auto"/>
        <w:bottom w:val="none" w:sz="0" w:space="0" w:color="auto"/>
        <w:right w:val="none" w:sz="0" w:space="0" w:color="auto"/>
      </w:divBdr>
    </w:div>
    <w:div w:id="1864321146">
      <w:bodyDiv w:val="1"/>
      <w:marLeft w:val="0"/>
      <w:marRight w:val="0"/>
      <w:marTop w:val="0"/>
      <w:marBottom w:val="0"/>
      <w:divBdr>
        <w:top w:val="none" w:sz="0" w:space="0" w:color="auto"/>
        <w:left w:val="none" w:sz="0" w:space="0" w:color="auto"/>
        <w:bottom w:val="none" w:sz="0" w:space="0" w:color="auto"/>
        <w:right w:val="none" w:sz="0" w:space="0" w:color="auto"/>
      </w:divBdr>
    </w:div>
    <w:div w:id="196615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Fiona Booth</cp:lastModifiedBy>
  <cp:revision>2</cp:revision>
  <cp:lastPrinted>2019-01-31T08:56:00Z</cp:lastPrinted>
  <dcterms:created xsi:type="dcterms:W3CDTF">2021-02-22T10:32:00Z</dcterms:created>
  <dcterms:modified xsi:type="dcterms:W3CDTF">2021-02-22T10:32:00Z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